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3E11F" w14:textId="44C87E6D" w:rsidR="003842AB" w:rsidRDefault="00F43946" w:rsidP="00D32B92">
      <w:pPr>
        <w:pStyle w:val="a3"/>
        <w:spacing w:before="321"/>
        <w:ind w:right="8"/>
        <w:jc w:val="center"/>
      </w:pPr>
      <w:bookmarkStart w:id="0" w:name="_Hlk163213392"/>
      <w:r>
        <w:t>ПОЛОЖЕНИЕ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КОНФЛИКТЕ</w:t>
      </w:r>
      <w:r>
        <w:rPr>
          <w:spacing w:val="-11"/>
        </w:rPr>
        <w:t xml:space="preserve"> </w:t>
      </w:r>
      <w:r>
        <w:t>ИНТЕРЕСОВ</w:t>
      </w:r>
    </w:p>
    <w:p w14:paraId="3CE2FC7B" w14:textId="77777777" w:rsidR="00BB7FB4" w:rsidRPr="0022583D" w:rsidRDefault="00BB7FB4" w:rsidP="00BB7FB4">
      <w:pPr>
        <w:spacing w:before="2" w:line="252" w:lineRule="exact"/>
        <w:ind w:left="1738" w:right="506"/>
        <w:jc w:val="center"/>
        <w:rPr>
          <w:sz w:val="28"/>
          <w:szCs w:val="28"/>
          <w:u w:val="single"/>
        </w:rPr>
      </w:pPr>
      <w:r w:rsidRPr="0022583D">
        <w:rPr>
          <w:sz w:val="28"/>
          <w:szCs w:val="28"/>
          <w:u w:val="single"/>
        </w:rPr>
        <w:t xml:space="preserve">Муниципального  учреждения культуры «Культурно-досуговый центр Семейкинского сельского поселения Шуйского муниципального района Ивановской области» </w:t>
      </w:r>
    </w:p>
    <w:p w14:paraId="3BDE6E50" w14:textId="77777777" w:rsidR="003842AB" w:rsidRDefault="00F43946">
      <w:pPr>
        <w:spacing w:before="2"/>
        <w:ind w:left="4214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учреждения)</w:t>
      </w:r>
    </w:p>
    <w:p w14:paraId="5F3AC7CE" w14:textId="77777777" w:rsidR="003842AB" w:rsidRDefault="00F43946">
      <w:pPr>
        <w:pStyle w:val="a4"/>
        <w:numPr>
          <w:ilvl w:val="1"/>
          <w:numId w:val="2"/>
        </w:numPr>
        <w:tabs>
          <w:tab w:val="left" w:pos="5386"/>
        </w:tabs>
        <w:spacing w:before="252"/>
        <w:ind w:left="5386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6D101462" w14:textId="77777777" w:rsidR="003842AB" w:rsidRDefault="00F43946">
      <w:pPr>
        <w:pStyle w:val="a4"/>
        <w:numPr>
          <w:ilvl w:val="2"/>
          <w:numId w:val="2"/>
        </w:numPr>
        <w:tabs>
          <w:tab w:val="left" w:pos="2749"/>
        </w:tabs>
        <w:spacing w:before="277"/>
        <w:ind w:right="446" w:firstLine="539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Федеральным </w:t>
      </w:r>
      <w:hyperlink r:id="rId8">
        <w:r>
          <w:rPr>
            <w:sz w:val="28"/>
          </w:rPr>
          <w:t>законом</w:t>
        </w:r>
      </w:hyperlink>
      <w:r>
        <w:rPr>
          <w:sz w:val="28"/>
        </w:rPr>
        <w:t xml:space="preserve">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иных локальных актов учреждения.</w:t>
      </w:r>
    </w:p>
    <w:p w14:paraId="1CEAD8AF" w14:textId="15C907E2" w:rsidR="003842AB" w:rsidRDefault="00F43946">
      <w:pPr>
        <w:pStyle w:val="a4"/>
        <w:numPr>
          <w:ilvl w:val="2"/>
          <w:numId w:val="2"/>
        </w:numPr>
        <w:tabs>
          <w:tab w:val="left" w:pos="2899"/>
        </w:tabs>
        <w:spacing w:before="100"/>
        <w:ind w:right="513" w:firstLine="566"/>
        <w:rPr>
          <w:sz w:val="28"/>
        </w:rPr>
      </w:pPr>
      <w:r>
        <w:rPr>
          <w:sz w:val="28"/>
        </w:rPr>
        <w:t xml:space="preserve">Настоящим Положением определяется порядок выявления и урегулирования конфликтов интересов, возникающих у работников </w:t>
      </w:r>
      <w:r w:rsidR="00BB7FB4">
        <w:rPr>
          <w:sz w:val="28"/>
          <w:u w:val="single"/>
        </w:rPr>
        <w:t>м</w:t>
      </w:r>
      <w:r w:rsidR="00BB7FB4" w:rsidRPr="00BB7FB4">
        <w:rPr>
          <w:sz w:val="28"/>
          <w:u w:val="single"/>
        </w:rPr>
        <w:t>униципального  учреждения культуры «Культурно-досуговый центр Семейкинского сельского поселения Шуйского муниципального района Ивановской области»</w:t>
      </w:r>
      <w:r w:rsidR="00BB7FB4" w:rsidRPr="00BB7FB4">
        <w:rPr>
          <w:sz w:val="28"/>
        </w:rPr>
        <w:t xml:space="preserve"> </w:t>
      </w:r>
      <w:r>
        <w:rPr>
          <w:sz w:val="28"/>
        </w:rPr>
        <w:t>(далее – Учреждение) в ходе</w:t>
      </w:r>
    </w:p>
    <w:p w14:paraId="78876665" w14:textId="77777777" w:rsidR="003842AB" w:rsidRDefault="00F43946">
      <w:pPr>
        <w:spacing w:before="2" w:line="252" w:lineRule="exact"/>
        <w:ind w:left="2222"/>
        <w:jc w:val="both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учреждения)</w:t>
      </w:r>
    </w:p>
    <w:p w14:paraId="7D703310" w14:textId="77777777" w:rsidR="003842AB" w:rsidRDefault="00F43946">
      <w:pPr>
        <w:pStyle w:val="a3"/>
        <w:spacing w:line="321" w:lineRule="exact"/>
        <w:jc w:val="left"/>
      </w:pPr>
      <w:r>
        <w:t>выполнения</w:t>
      </w:r>
      <w:r>
        <w:rPr>
          <w:spacing w:val="-11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(должностных)</w:t>
      </w:r>
      <w:r>
        <w:rPr>
          <w:spacing w:val="-8"/>
        </w:rPr>
        <w:t xml:space="preserve"> </w:t>
      </w:r>
      <w:r>
        <w:rPr>
          <w:spacing w:val="-2"/>
        </w:rPr>
        <w:t>обязанностей.</w:t>
      </w:r>
    </w:p>
    <w:p w14:paraId="5463EF1D" w14:textId="77777777" w:rsidR="003842AB" w:rsidRDefault="00F43946">
      <w:pPr>
        <w:pStyle w:val="a4"/>
        <w:numPr>
          <w:ilvl w:val="2"/>
          <w:numId w:val="2"/>
        </w:numPr>
        <w:tabs>
          <w:tab w:val="left" w:pos="2910"/>
        </w:tabs>
        <w:spacing w:before="103"/>
        <w:ind w:right="455" w:firstLine="539"/>
        <w:rPr>
          <w:sz w:val="28"/>
        </w:rPr>
      </w:pPr>
      <w:r>
        <w:rPr>
          <w:sz w:val="28"/>
        </w:rPr>
        <w:t>Действие настоящего Положения распространяется на всех работников Учреждения вне зависимости от занимаемой должности.</w:t>
      </w:r>
    </w:p>
    <w:p w14:paraId="18D90095" w14:textId="77777777" w:rsidR="003842AB" w:rsidRDefault="003842AB">
      <w:pPr>
        <w:pStyle w:val="a3"/>
        <w:spacing w:before="1"/>
        <w:ind w:left="0"/>
        <w:jc w:val="left"/>
      </w:pPr>
    </w:p>
    <w:p w14:paraId="57F80DD3" w14:textId="77777777" w:rsidR="003842AB" w:rsidRDefault="00F43946">
      <w:pPr>
        <w:pStyle w:val="a4"/>
        <w:numPr>
          <w:ilvl w:val="1"/>
          <w:numId w:val="2"/>
        </w:numPr>
        <w:tabs>
          <w:tab w:val="left" w:pos="3113"/>
          <w:tab w:val="left" w:pos="5081"/>
        </w:tabs>
        <w:ind w:left="5081" w:right="1608" w:hanging="224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урегулирования конфликта интересов</w:t>
      </w:r>
    </w:p>
    <w:p w14:paraId="62372C3F" w14:textId="77777777" w:rsidR="003842AB" w:rsidRDefault="00F43946">
      <w:pPr>
        <w:pStyle w:val="a4"/>
        <w:numPr>
          <w:ilvl w:val="2"/>
          <w:numId w:val="2"/>
        </w:numPr>
        <w:tabs>
          <w:tab w:val="left" w:pos="2807"/>
        </w:tabs>
        <w:spacing w:before="321"/>
        <w:ind w:right="454" w:firstLine="539"/>
        <w:rPr>
          <w:sz w:val="28"/>
        </w:rPr>
      </w:pPr>
      <w:r>
        <w:rPr>
          <w:sz w:val="28"/>
        </w:rPr>
        <w:t>Деятельность по предотвращению и урегулированию конфликта интересов в Учреждении осуществляется в соответствии с принципами:</w:t>
      </w:r>
    </w:p>
    <w:p w14:paraId="79A9497F" w14:textId="77777777" w:rsidR="003842AB" w:rsidRDefault="00F43946">
      <w:pPr>
        <w:pStyle w:val="a3"/>
        <w:ind w:left="2222"/>
      </w:pPr>
      <w:r>
        <w:t>а)</w:t>
      </w:r>
      <w:r>
        <w:rPr>
          <w:spacing w:val="-10"/>
        </w:rPr>
        <w:t xml:space="preserve"> </w:t>
      </w:r>
      <w:r>
        <w:t>приоритетности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rPr>
          <w:spacing w:val="-2"/>
        </w:rPr>
        <w:t>коррупции;</w:t>
      </w:r>
    </w:p>
    <w:p w14:paraId="6E757A74" w14:textId="77777777" w:rsidR="003842AB" w:rsidRDefault="00F43946">
      <w:pPr>
        <w:pStyle w:val="a3"/>
        <w:spacing w:before="2"/>
        <w:ind w:right="455" w:firstLine="539"/>
      </w:pPr>
      <w:r>
        <w:t>б) обязательности раскрытия сведений о реальном или потенциальном конфликте интересов;</w:t>
      </w:r>
    </w:p>
    <w:p w14:paraId="2BE7B4F2" w14:textId="77777777" w:rsidR="003842AB" w:rsidRDefault="00F43946">
      <w:pPr>
        <w:pStyle w:val="a3"/>
        <w:ind w:right="451" w:firstLine="539"/>
      </w:pPr>
      <w:r>
        <w:t xml:space="preserve">в) индивидуального рассмотрения и оценки репутационных рисков для Учреждения при выявлении каждого конфликта интересов и его </w:t>
      </w:r>
      <w:r>
        <w:rPr>
          <w:spacing w:val="-2"/>
        </w:rPr>
        <w:t>урегулировании;</w:t>
      </w:r>
    </w:p>
    <w:p w14:paraId="731564AE" w14:textId="77777777" w:rsidR="003842AB" w:rsidRDefault="00F43946">
      <w:pPr>
        <w:pStyle w:val="a3"/>
        <w:ind w:right="454" w:firstLine="539"/>
      </w:pPr>
      <w:r>
        <w:t xml:space="preserve">г) конфиденциальности процесса раскрытия сведений о конфликте </w:t>
      </w:r>
      <w:r>
        <w:rPr>
          <w:spacing w:val="-2"/>
        </w:rPr>
        <w:t>интересов;</w:t>
      </w:r>
    </w:p>
    <w:p w14:paraId="16C44CF7" w14:textId="77777777" w:rsidR="003842AB" w:rsidRDefault="00F43946">
      <w:pPr>
        <w:pStyle w:val="a3"/>
        <w:ind w:right="454" w:firstLine="539"/>
      </w:pPr>
      <w:r>
        <w:t>д) защиты работников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</w:t>
      </w:r>
    </w:p>
    <w:p w14:paraId="03C96CFC" w14:textId="77777777" w:rsidR="003842AB" w:rsidRDefault="003842AB">
      <w:pPr>
        <w:sectPr w:rsidR="003842AB">
          <w:pgSz w:w="11910" w:h="16840"/>
          <w:pgMar w:top="1040" w:right="400" w:bottom="280" w:left="20" w:header="720" w:footer="720" w:gutter="0"/>
          <w:cols w:space="720"/>
        </w:sectPr>
      </w:pPr>
    </w:p>
    <w:p w14:paraId="6166BD70" w14:textId="77777777" w:rsidR="003842AB" w:rsidRDefault="00F43946">
      <w:pPr>
        <w:pStyle w:val="a4"/>
        <w:numPr>
          <w:ilvl w:val="1"/>
          <w:numId w:val="2"/>
        </w:numPr>
        <w:tabs>
          <w:tab w:val="left" w:pos="2990"/>
          <w:tab w:val="left" w:pos="3893"/>
        </w:tabs>
        <w:spacing w:before="61"/>
        <w:ind w:left="3893" w:right="1481" w:hanging="1182"/>
        <w:jc w:val="left"/>
        <w:rPr>
          <w:sz w:val="28"/>
        </w:rPr>
      </w:pPr>
      <w:r>
        <w:rPr>
          <w:sz w:val="28"/>
        </w:rPr>
        <w:lastRenderedPageBreak/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раскрытием и урегулированием конфликта интересов</w:t>
      </w:r>
    </w:p>
    <w:p w14:paraId="3D7E4CE0" w14:textId="77777777" w:rsidR="003842AB" w:rsidRDefault="00F43946">
      <w:pPr>
        <w:pStyle w:val="a4"/>
        <w:numPr>
          <w:ilvl w:val="2"/>
          <w:numId w:val="2"/>
        </w:numPr>
        <w:tabs>
          <w:tab w:val="left" w:pos="2900"/>
        </w:tabs>
        <w:spacing w:before="321" w:line="242" w:lineRule="auto"/>
        <w:ind w:right="455" w:firstLine="539"/>
        <w:rPr>
          <w:sz w:val="28"/>
        </w:rPr>
      </w:pPr>
      <w:r>
        <w:rPr>
          <w:sz w:val="28"/>
        </w:rPr>
        <w:t>Работник Учреждения при выполнении своих должностных обязанностей обязан:</w:t>
      </w:r>
    </w:p>
    <w:p w14:paraId="31580963" w14:textId="77777777" w:rsidR="003842AB" w:rsidRDefault="00F43946">
      <w:pPr>
        <w:pStyle w:val="a4"/>
        <w:numPr>
          <w:ilvl w:val="3"/>
          <w:numId w:val="2"/>
        </w:numPr>
        <w:tabs>
          <w:tab w:val="left" w:pos="2453"/>
        </w:tabs>
        <w:ind w:right="449" w:firstLine="539"/>
        <w:rPr>
          <w:sz w:val="28"/>
        </w:rPr>
      </w:pPr>
      <w:r>
        <w:rPr>
          <w:sz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14:paraId="196CF6E8" w14:textId="77777777" w:rsidR="003842AB" w:rsidRDefault="00F43946">
      <w:pPr>
        <w:pStyle w:val="a4"/>
        <w:numPr>
          <w:ilvl w:val="3"/>
          <w:numId w:val="2"/>
        </w:numPr>
        <w:tabs>
          <w:tab w:val="left" w:pos="2534"/>
        </w:tabs>
        <w:ind w:right="455" w:firstLine="539"/>
        <w:rPr>
          <w:sz w:val="28"/>
        </w:rPr>
      </w:pPr>
      <w:r>
        <w:rPr>
          <w:sz w:val="28"/>
        </w:rPr>
        <w:t>избегать ситуаций и обстоятельств, которые могут привести к конфликту интересов;</w:t>
      </w:r>
    </w:p>
    <w:p w14:paraId="0448D0E4" w14:textId="77777777" w:rsidR="003842AB" w:rsidRDefault="00F43946">
      <w:pPr>
        <w:pStyle w:val="a4"/>
        <w:numPr>
          <w:ilvl w:val="3"/>
          <w:numId w:val="2"/>
        </w:numPr>
        <w:tabs>
          <w:tab w:val="left" w:pos="2520"/>
        </w:tabs>
        <w:spacing w:line="242" w:lineRule="auto"/>
        <w:ind w:right="456" w:firstLine="539"/>
        <w:rPr>
          <w:sz w:val="28"/>
        </w:rPr>
      </w:pPr>
      <w:r>
        <w:rPr>
          <w:sz w:val="28"/>
        </w:rPr>
        <w:t xml:space="preserve">раскрывать возникший (реальный) или потенциальный конфликт </w:t>
      </w:r>
      <w:r>
        <w:rPr>
          <w:spacing w:val="-2"/>
          <w:sz w:val="28"/>
        </w:rPr>
        <w:t>интересов;</w:t>
      </w:r>
    </w:p>
    <w:p w14:paraId="78826D8D" w14:textId="77777777" w:rsidR="003842AB" w:rsidRDefault="00F43946">
      <w:pPr>
        <w:pStyle w:val="a4"/>
        <w:numPr>
          <w:ilvl w:val="3"/>
          <w:numId w:val="2"/>
        </w:numPr>
        <w:tabs>
          <w:tab w:val="left" w:pos="2384"/>
        </w:tabs>
        <w:spacing w:line="317" w:lineRule="exact"/>
        <w:ind w:left="2384" w:hanging="162"/>
        <w:rPr>
          <w:sz w:val="28"/>
        </w:rPr>
      </w:pPr>
      <w:r>
        <w:rPr>
          <w:sz w:val="28"/>
        </w:rPr>
        <w:t>содействовать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14:paraId="3EB1B94D" w14:textId="77777777" w:rsidR="003842AB" w:rsidRDefault="00F43946">
      <w:pPr>
        <w:pStyle w:val="a4"/>
        <w:numPr>
          <w:ilvl w:val="2"/>
          <w:numId w:val="2"/>
        </w:numPr>
        <w:tabs>
          <w:tab w:val="left" w:pos="2900"/>
        </w:tabs>
        <w:ind w:right="455" w:firstLine="539"/>
        <w:rPr>
          <w:sz w:val="28"/>
        </w:rPr>
      </w:pPr>
      <w:r>
        <w:rPr>
          <w:sz w:val="28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14:paraId="431E9B36" w14:textId="77777777" w:rsidR="003842AB" w:rsidRDefault="00F43946">
      <w:pPr>
        <w:pStyle w:val="a4"/>
        <w:numPr>
          <w:ilvl w:val="1"/>
          <w:numId w:val="2"/>
        </w:numPr>
        <w:tabs>
          <w:tab w:val="left" w:pos="4006"/>
          <w:tab w:val="left" w:pos="4867"/>
        </w:tabs>
        <w:spacing w:before="316"/>
        <w:ind w:left="4867" w:right="2496" w:hanging="114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 работником Учреждения</w:t>
      </w:r>
    </w:p>
    <w:p w14:paraId="0835311A" w14:textId="77777777" w:rsidR="003842AB" w:rsidRDefault="00F43946">
      <w:pPr>
        <w:pStyle w:val="a4"/>
        <w:numPr>
          <w:ilvl w:val="2"/>
          <w:numId w:val="2"/>
        </w:numPr>
        <w:tabs>
          <w:tab w:val="left" w:pos="2723"/>
        </w:tabs>
        <w:spacing w:before="321"/>
        <w:ind w:right="454" w:firstLine="539"/>
        <w:rPr>
          <w:sz w:val="28"/>
        </w:rPr>
      </w:pPr>
      <w:r>
        <w:rPr>
          <w:sz w:val="28"/>
        </w:rPr>
        <w:t>Ответственным за прием уведомлений о возникающих (имеющихся) конфликтах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должностное лицо, ответственное за противодействие коррупции в Учреждении.</w:t>
      </w:r>
    </w:p>
    <w:p w14:paraId="7BA954AF" w14:textId="3E129FD3" w:rsidR="003842AB" w:rsidRPr="00562EDA" w:rsidRDefault="00F43946">
      <w:pPr>
        <w:pStyle w:val="a4"/>
        <w:numPr>
          <w:ilvl w:val="2"/>
          <w:numId w:val="2"/>
        </w:numPr>
        <w:tabs>
          <w:tab w:val="left" w:pos="2908"/>
        </w:tabs>
        <w:spacing w:before="2"/>
        <w:ind w:right="453" w:firstLine="539"/>
        <w:rPr>
          <w:sz w:val="28"/>
          <w:u w:val="single"/>
        </w:rPr>
      </w:pPr>
      <w:r>
        <w:rPr>
          <w:sz w:val="28"/>
        </w:rPr>
        <w:t xml:space="preserve">Порядок уведомления работодателя о конфликте интересов утверждается локальным правовым актом Учреждения </w:t>
      </w:r>
      <w:r w:rsidR="00562EDA">
        <w:rPr>
          <w:sz w:val="28"/>
        </w:rPr>
        <w:t xml:space="preserve">- </w:t>
      </w:r>
      <w:r w:rsidR="00616511" w:rsidRPr="00562EDA">
        <w:rPr>
          <w:sz w:val="28"/>
          <w:u w:val="single"/>
        </w:rPr>
        <w:t>Приказ</w:t>
      </w:r>
      <w:r w:rsidR="00562EDA" w:rsidRPr="00562EDA">
        <w:rPr>
          <w:sz w:val="28"/>
          <w:u w:val="single"/>
        </w:rPr>
        <w:t>ом</w:t>
      </w:r>
      <w:r w:rsidR="00616511" w:rsidRPr="00562EDA">
        <w:rPr>
          <w:sz w:val="28"/>
          <w:u w:val="single"/>
        </w:rPr>
        <w:t xml:space="preserve"> по МУК КДЦ Семейкинского сельского поселения   от 04.07.2023 г. №17а-1 </w:t>
      </w:r>
    </w:p>
    <w:p w14:paraId="2A22BE27" w14:textId="77777777" w:rsidR="003842AB" w:rsidRDefault="00F43946">
      <w:pPr>
        <w:pStyle w:val="a4"/>
        <w:numPr>
          <w:ilvl w:val="1"/>
          <w:numId w:val="2"/>
        </w:numPr>
        <w:tabs>
          <w:tab w:val="left" w:pos="3081"/>
          <w:tab w:val="left" w:pos="4862"/>
        </w:tabs>
        <w:spacing w:before="320"/>
        <w:ind w:left="4862" w:right="1572" w:hanging="2060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конфликта интересов в Учреждении</w:t>
      </w:r>
    </w:p>
    <w:p w14:paraId="11E5AC52" w14:textId="77777777" w:rsidR="003842AB" w:rsidRDefault="003842AB">
      <w:pPr>
        <w:pStyle w:val="a3"/>
        <w:spacing w:before="2"/>
        <w:ind w:left="0"/>
        <w:jc w:val="left"/>
      </w:pPr>
    </w:p>
    <w:p w14:paraId="33108A93" w14:textId="77777777" w:rsidR="003842AB" w:rsidRDefault="00F43946">
      <w:pPr>
        <w:pStyle w:val="a4"/>
        <w:numPr>
          <w:ilvl w:val="2"/>
          <w:numId w:val="2"/>
        </w:numPr>
        <w:tabs>
          <w:tab w:val="left" w:pos="3047"/>
        </w:tabs>
        <w:ind w:right="452" w:firstLine="539"/>
        <w:rPr>
          <w:sz w:val="28"/>
        </w:rPr>
      </w:pPr>
      <w:r>
        <w:rPr>
          <w:sz w:val="28"/>
        </w:rPr>
        <w:t>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</w:t>
      </w:r>
    </w:p>
    <w:p w14:paraId="1CA0F981" w14:textId="77777777" w:rsidR="003842AB" w:rsidRDefault="00F43946">
      <w:pPr>
        <w:pStyle w:val="a4"/>
        <w:numPr>
          <w:ilvl w:val="2"/>
          <w:numId w:val="2"/>
        </w:numPr>
        <w:tabs>
          <w:tab w:val="left" w:pos="2836"/>
        </w:tabs>
        <w:ind w:right="456" w:firstLine="539"/>
        <w:rPr>
          <w:sz w:val="28"/>
        </w:rPr>
      </w:pPr>
      <w:r>
        <w:rPr>
          <w:sz w:val="28"/>
        </w:rPr>
        <w:t>Конфликт интересов в Учреждении может быть урегулирован следующими способами:</w:t>
      </w:r>
    </w:p>
    <w:p w14:paraId="66908401" w14:textId="77777777" w:rsidR="003842AB" w:rsidRDefault="00F43946">
      <w:pPr>
        <w:pStyle w:val="a4"/>
        <w:numPr>
          <w:ilvl w:val="3"/>
          <w:numId w:val="2"/>
        </w:numPr>
        <w:tabs>
          <w:tab w:val="left" w:pos="2650"/>
        </w:tabs>
        <w:ind w:right="454" w:firstLine="539"/>
        <w:rPr>
          <w:sz w:val="28"/>
        </w:rPr>
      </w:pPr>
      <w:r>
        <w:rPr>
          <w:sz w:val="28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14:paraId="512518C4" w14:textId="77777777" w:rsidR="003842AB" w:rsidRDefault="00F43946">
      <w:pPr>
        <w:pStyle w:val="a4"/>
        <w:numPr>
          <w:ilvl w:val="3"/>
          <w:numId w:val="2"/>
        </w:numPr>
        <w:tabs>
          <w:tab w:val="left" w:pos="2506"/>
        </w:tabs>
        <w:ind w:right="446" w:firstLine="539"/>
        <w:rPr>
          <w:sz w:val="28"/>
        </w:rPr>
      </w:pPr>
      <w:r>
        <w:rPr>
          <w:sz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7340174" w14:textId="77777777" w:rsidR="003842AB" w:rsidRDefault="00F43946">
      <w:pPr>
        <w:pStyle w:val="a4"/>
        <w:numPr>
          <w:ilvl w:val="3"/>
          <w:numId w:val="2"/>
        </w:numPr>
        <w:tabs>
          <w:tab w:val="left" w:pos="2508"/>
        </w:tabs>
        <w:spacing w:before="1"/>
        <w:ind w:right="455" w:firstLine="539"/>
        <w:rPr>
          <w:sz w:val="28"/>
        </w:rPr>
      </w:pPr>
      <w:r>
        <w:rPr>
          <w:sz w:val="28"/>
        </w:rPr>
        <w:t xml:space="preserve">пересмотр и изменение функциональных обязанностей работника </w:t>
      </w:r>
      <w:r>
        <w:rPr>
          <w:spacing w:val="-2"/>
          <w:sz w:val="28"/>
        </w:rPr>
        <w:t>Учреждения;</w:t>
      </w:r>
    </w:p>
    <w:p w14:paraId="41288859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4B038391" w14:textId="77777777" w:rsidR="003842AB" w:rsidRDefault="00F43946">
      <w:pPr>
        <w:pStyle w:val="a4"/>
        <w:numPr>
          <w:ilvl w:val="3"/>
          <w:numId w:val="2"/>
        </w:numPr>
        <w:tabs>
          <w:tab w:val="left" w:pos="2455"/>
        </w:tabs>
        <w:spacing w:before="61"/>
        <w:ind w:right="451" w:firstLine="539"/>
        <w:rPr>
          <w:sz w:val="28"/>
        </w:rPr>
      </w:pPr>
      <w:r>
        <w:rPr>
          <w:sz w:val="28"/>
        </w:rPr>
        <w:lastRenderedPageBreak/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</w:t>
      </w:r>
      <w:hyperlink r:id="rId9">
        <w:r>
          <w:rPr>
            <w:color w:val="0000FF"/>
            <w:sz w:val="28"/>
          </w:rPr>
          <w:t>кодексом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0DB2538" w14:textId="77777777" w:rsidR="003842AB" w:rsidRDefault="00F43946">
      <w:pPr>
        <w:pStyle w:val="a4"/>
        <w:numPr>
          <w:ilvl w:val="3"/>
          <w:numId w:val="2"/>
        </w:numPr>
        <w:tabs>
          <w:tab w:val="left" w:pos="2630"/>
        </w:tabs>
        <w:spacing w:line="242" w:lineRule="auto"/>
        <w:ind w:right="453" w:firstLine="539"/>
        <w:rPr>
          <w:sz w:val="28"/>
        </w:rPr>
      </w:pPr>
      <w:r>
        <w:rPr>
          <w:sz w:val="28"/>
        </w:rPr>
        <w:t>отказ работника Учреждения от своего личного интереса, порождающего конфликт с интересами Учреждения;</w:t>
      </w:r>
    </w:p>
    <w:p w14:paraId="522FC37D" w14:textId="77777777" w:rsidR="003842AB" w:rsidRDefault="00F43946">
      <w:pPr>
        <w:pStyle w:val="a4"/>
        <w:numPr>
          <w:ilvl w:val="3"/>
          <w:numId w:val="2"/>
        </w:numPr>
        <w:tabs>
          <w:tab w:val="left" w:pos="2384"/>
        </w:tabs>
        <w:spacing w:line="317" w:lineRule="exact"/>
        <w:ind w:left="2384" w:hanging="162"/>
        <w:rPr>
          <w:sz w:val="28"/>
        </w:rPr>
      </w:pP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14:paraId="0D6B6CB4" w14:textId="77777777" w:rsidR="003842AB" w:rsidRDefault="00F43946">
      <w:pPr>
        <w:pStyle w:val="a4"/>
        <w:numPr>
          <w:ilvl w:val="2"/>
          <w:numId w:val="2"/>
        </w:numPr>
        <w:tabs>
          <w:tab w:val="left" w:pos="2968"/>
        </w:tabs>
        <w:spacing w:before="320"/>
        <w:ind w:right="450" w:firstLine="539"/>
        <w:rPr>
          <w:sz w:val="28"/>
        </w:rPr>
      </w:pPr>
      <w:r>
        <w:rPr>
          <w:sz w:val="28"/>
        </w:rPr>
        <w:t>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14:paraId="75C765D7" w14:textId="700C289C" w:rsidR="00657B6B" w:rsidRPr="00657B6B" w:rsidRDefault="00657B6B" w:rsidP="00D32B92">
      <w:pPr>
        <w:pStyle w:val="a3"/>
        <w:spacing w:before="71"/>
        <w:ind w:left="6946" w:right="442" w:firstLine="2040"/>
        <w:jc w:val="left"/>
        <w:rPr>
          <w:sz w:val="36"/>
          <w:szCs w:val="36"/>
        </w:rPr>
      </w:pPr>
      <w:bookmarkStart w:id="1" w:name="_GoBack"/>
      <w:bookmarkEnd w:id="0"/>
      <w:bookmarkEnd w:id="1"/>
    </w:p>
    <w:sectPr w:rsidR="00657B6B" w:rsidRPr="00657B6B">
      <w:pgSz w:w="11910" w:h="16840"/>
      <w:pgMar w:top="1040" w:right="4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5F482" w14:textId="77777777" w:rsidR="00DE41BA" w:rsidRDefault="00DE41BA" w:rsidP="00F808CE">
      <w:r>
        <w:separator/>
      </w:r>
    </w:p>
  </w:endnote>
  <w:endnote w:type="continuationSeparator" w:id="0">
    <w:p w14:paraId="13F00397" w14:textId="77777777" w:rsidR="00DE41BA" w:rsidRDefault="00DE41BA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B22C" w14:textId="77777777" w:rsidR="00DE41BA" w:rsidRDefault="00DE41BA" w:rsidP="00F808CE">
      <w:r>
        <w:separator/>
      </w:r>
    </w:p>
  </w:footnote>
  <w:footnote w:type="continuationSeparator" w:id="0">
    <w:p w14:paraId="1FE12EA9" w14:textId="77777777" w:rsidR="00DE41BA" w:rsidRDefault="00DE41BA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05479E"/>
    <w:rsid w:val="00071BC1"/>
    <w:rsid w:val="001763D0"/>
    <w:rsid w:val="001C193D"/>
    <w:rsid w:val="001D1A78"/>
    <w:rsid w:val="00212ED4"/>
    <w:rsid w:val="0022583D"/>
    <w:rsid w:val="00260D30"/>
    <w:rsid w:val="002B1E93"/>
    <w:rsid w:val="002B6A5D"/>
    <w:rsid w:val="00305961"/>
    <w:rsid w:val="0034747B"/>
    <w:rsid w:val="003842AB"/>
    <w:rsid w:val="003A3D89"/>
    <w:rsid w:val="003B5745"/>
    <w:rsid w:val="00432670"/>
    <w:rsid w:val="00443F62"/>
    <w:rsid w:val="004B5E4A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797EF5"/>
    <w:rsid w:val="008B5AF8"/>
    <w:rsid w:val="008C11BB"/>
    <w:rsid w:val="008F06FA"/>
    <w:rsid w:val="0093448D"/>
    <w:rsid w:val="009D0D64"/>
    <w:rsid w:val="00A4795A"/>
    <w:rsid w:val="00AB0B69"/>
    <w:rsid w:val="00AB493F"/>
    <w:rsid w:val="00AD4F51"/>
    <w:rsid w:val="00AE445E"/>
    <w:rsid w:val="00B84B1A"/>
    <w:rsid w:val="00BB7FB4"/>
    <w:rsid w:val="00BC26E4"/>
    <w:rsid w:val="00C16B11"/>
    <w:rsid w:val="00C253E7"/>
    <w:rsid w:val="00CA44DC"/>
    <w:rsid w:val="00D0780A"/>
    <w:rsid w:val="00D17FAA"/>
    <w:rsid w:val="00D32B92"/>
    <w:rsid w:val="00DD7FA4"/>
    <w:rsid w:val="00DE41BA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8C74F860FBCE5F11C13F1196BF8987A00EC15A6478C4AD790AB6BC93490F2AE332AEAC6C8C9AA8DC5EB6A25CBF51B0B151D129kF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8C74F860FBCE5F11C13F1196BF8987A00FC55A6576C4AD790AB6BC93490F2AF132F6A86A82D0F99A15B9A35BkAa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21D6-2E26-4000-846D-9CF85483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3</cp:revision>
  <cp:lastPrinted>2024-04-17T11:48:00Z</cp:lastPrinted>
  <dcterms:created xsi:type="dcterms:W3CDTF">2024-04-22T11:48:00Z</dcterms:created>
  <dcterms:modified xsi:type="dcterms:W3CDTF">2024-04-22T11:56:00Z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