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F7" w:rsidRDefault="00F80AF7" w:rsidP="00F80AF7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42E32872" wp14:editId="1F937DC6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F7" w:rsidRDefault="00F80AF7" w:rsidP="00F80AF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F80AF7" w:rsidRDefault="00F80AF7" w:rsidP="00F80AF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СЕМЕЙКИНСКОГО СЕЛЬСКОГО ПОСЕЛЕНИЯ</w:t>
      </w:r>
    </w:p>
    <w:p w:rsidR="00F80AF7" w:rsidRDefault="00F80AF7" w:rsidP="00F80AF7">
      <w:pPr>
        <w:ind w:left="-426" w:right="-143"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ШУЙСКОГО МУНИЦИПАЛЬНОГО РАЙОНА ИВАНОВСКОЙ ОБЛАСТИ</w:t>
      </w:r>
    </w:p>
    <w:p w:rsidR="00F80AF7" w:rsidRDefault="00F80AF7" w:rsidP="00F80AF7">
      <w:pPr>
        <w:jc w:val="center"/>
        <w:rPr>
          <w:b/>
          <w:color w:val="000000"/>
          <w:spacing w:val="-6"/>
          <w:u w:val="single"/>
        </w:rPr>
      </w:pPr>
      <w:r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F80AF7" w:rsidRDefault="00F80AF7" w:rsidP="00F80AF7">
      <w:pPr>
        <w:jc w:val="center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д</w:t>
      </w:r>
      <w:proofErr w:type="gramStart"/>
      <w:r>
        <w:rPr>
          <w:color w:val="000000"/>
          <w:spacing w:val="-2"/>
          <w:sz w:val="28"/>
          <w:szCs w:val="28"/>
        </w:rPr>
        <w:t>.Ф</w:t>
      </w:r>
      <w:proofErr w:type="gramEnd"/>
      <w:r>
        <w:rPr>
          <w:color w:val="000000"/>
          <w:spacing w:val="-2"/>
          <w:sz w:val="28"/>
          <w:szCs w:val="28"/>
        </w:rPr>
        <w:t>илино</w:t>
      </w:r>
      <w:proofErr w:type="spellEnd"/>
    </w:p>
    <w:p w:rsidR="00F80AF7" w:rsidRDefault="00F80AF7" w:rsidP="00F80AF7">
      <w:pPr>
        <w:jc w:val="center"/>
        <w:rPr>
          <w:b/>
          <w:color w:val="000000"/>
          <w:spacing w:val="-2"/>
        </w:rPr>
      </w:pPr>
    </w:p>
    <w:p w:rsidR="00F80AF7" w:rsidRDefault="00F80AF7" w:rsidP="00F80AF7">
      <w:pPr>
        <w:jc w:val="center"/>
      </w:pPr>
      <w:r>
        <w:rPr>
          <w:b/>
          <w:color w:val="000000"/>
          <w:spacing w:val="-2"/>
          <w:sz w:val="28"/>
          <w:szCs w:val="28"/>
        </w:rPr>
        <w:t>ПОСТАНОВЛЕНИЕ</w:t>
      </w:r>
    </w:p>
    <w:p w:rsidR="00F80AF7" w:rsidRPr="00642D45" w:rsidRDefault="00F80AF7" w:rsidP="00F80AF7">
      <w:pPr>
        <w:jc w:val="center"/>
        <w:rPr>
          <w:b/>
          <w:sz w:val="28"/>
          <w:szCs w:val="28"/>
        </w:rPr>
      </w:pPr>
      <w:r w:rsidRPr="00642D45">
        <w:rPr>
          <w:b/>
          <w:sz w:val="28"/>
          <w:szCs w:val="28"/>
        </w:rPr>
        <w:t xml:space="preserve">от </w:t>
      </w:r>
      <w:r w:rsidR="000B7944">
        <w:rPr>
          <w:b/>
          <w:sz w:val="28"/>
          <w:szCs w:val="28"/>
        </w:rPr>
        <w:t>22</w:t>
      </w:r>
      <w:r w:rsidRPr="00642D45">
        <w:rPr>
          <w:b/>
          <w:sz w:val="28"/>
          <w:szCs w:val="28"/>
        </w:rPr>
        <w:t>.1</w:t>
      </w:r>
      <w:r w:rsidR="00884421">
        <w:rPr>
          <w:b/>
          <w:sz w:val="28"/>
          <w:szCs w:val="28"/>
        </w:rPr>
        <w:t>0</w:t>
      </w:r>
      <w:r w:rsidRPr="00642D45">
        <w:rPr>
          <w:b/>
          <w:sz w:val="28"/>
          <w:szCs w:val="28"/>
        </w:rPr>
        <w:t>.202</w:t>
      </w:r>
      <w:r w:rsidR="000B7944">
        <w:rPr>
          <w:b/>
          <w:sz w:val="28"/>
          <w:szCs w:val="28"/>
        </w:rPr>
        <w:t>4</w:t>
      </w:r>
      <w:r w:rsidRPr="00642D45">
        <w:rPr>
          <w:b/>
          <w:sz w:val="28"/>
          <w:szCs w:val="28"/>
        </w:rPr>
        <w:t xml:space="preserve"> №</w:t>
      </w:r>
      <w:r w:rsidR="00387171">
        <w:rPr>
          <w:b/>
          <w:sz w:val="28"/>
          <w:szCs w:val="28"/>
        </w:rPr>
        <w:t xml:space="preserve"> </w:t>
      </w:r>
      <w:r w:rsidR="000B7944">
        <w:rPr>
          <w:b/>
          <w:sz w:val="28"/>
          <w:szCs w:val="28"/>
        </w:rPr>
        <w:t>93</w:t>
      </w:r>
    </w:p>
    <w:p w:rsidR="00F80AF7" w:rsidRPr="00642D45" w:rsidRDefault="00F80AF7" w:rsidP="00F80AF7">
      <w:pPr>
        <w:rPr>
          <w:sz w:val="28"/>
          <w:szCs w:val="28"/>
        </w:rPr>
      </w:pPr>
    </w:p>
    <w:p w:rsidR="00F80AF7" w:rsidRDefault="00F80AF7" w:rsidP="00F80AF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iCs/>
          <w:sz w:val="28"/>
          <w:lang w:eastAsia="ar-SA"/>
        </w:rPr>
      </w:pPr>
      <w:r>
        <w:rPr>
          <w:b/>
          <w:iCs/>
          <w:sz w:val="28"/>
          <w:lang w:eastAsia="ar-SA"/>
        </w:rPr>
        <w:t>Об основных направлениях бюджетной и налоговой политики</w:t>
      </w:r>
    </w:p>
    <w:p w:rsidR="00F80AF7" w:rsidRDefault="00F80AF7" w:rsidP="00F80AF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iCs/>
          <w:sz w:val="28"/>
          <w:lang w:eastAsia="ar-SA"/>
        </w:rPr>
      </w:pPr>
      <w:proofErr w:type="spellStart"/>
      <w:r>
        <w:rPr>
          <w:b/>
          <w:iCs/>
          <w:sz w:val="28"/>
          <w:lang w:eastAsia="ar-SA"/>
        </w:rPr>
        <w:t>Семейкинского</w:t>
      </w:r>
      <w:proofErr w:type="spellEnd"/>
      <w:r>
        <w:rPr>
          <w:b/>
          <w:iCs/>
          <w:sz w:val="28"/>
          <w:lang w:eastAsia="ar-SA"/>
        </w:rPr>
        <w:t xml:space="preserve"> сельского поселения на 202</w:t>
      </w:r>
      <w:r w:rsidR="000B7944">
        <w:rPr>
          <w:b/>
          <w:iCs/>
          <w:sz w:val="28"/>
          <w:lang w:eastAsia="ar-SA"/>
        </w:rPr>
        <w:t>5</w:t>
      </w:r>
      <w:r>
        <w:rPr>
          <w:b/>
          <w:iCs/>
          <w:sz w:val="28"/>
          <w:lang w:eastAsia="ar-SA"/>
        </w:rPr>
        <w:t xml:space="preserve"> год</w:t>
      </w:r>
    </w:p>
    <w:p w:rsidR="00F80AF7" w:rsidRDefault="00F80AF7" w:rsidP="00F80AF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iCs/>
          <w:sz w:val="28"/>
          <w:lang w:eastAsia="ar-SA"/>
        </w:rPr>
      </w:pPr>
      <w:r>
        <w:rPr>
          <w:b/>
          <w:iCs/>
          <w:sz w:val="28"/>
          <w:lang w:eastAsia="ar-SA"/>
        </w:rPr>
        <w:t>и на плановый период 202</w:t>
      </w:r>
      <w:r w:rsidR="000B7944">
        <w:rPr>
          <w:b/>
          <w:iCs/>
          <w:sz w:val="28"/>
          <w:lang w:eastAsia="ar-SA"/>
        </w:rPr>
        <w:t>6</w:t>
      </w:r>
      <w:r>
        <w:rPr>
          <w:b/>
          <w:iCs/>
          <w:sz w:val="28"/>
          <w:lang w:eastAsia="ar-SA"/>
        </w:rPr>
        <w:t xml:space="preserve"> и 202</w:t>
      </w:r>
      <w:r w:rsidR="000B7944">
        <w:rPr>
          <w:b/>
          <w:iCs/>
          <w:sz w:val="28"/>
          <w:lang w:eastAsia="ar-SA"/>
        </w:rPr>
        <w:t>7</w:t>
      </w:r>
      <w:r>
        <w:rPr>
          <w:b/>
          <w:iCs/>
          <w:sz w:val="28"/>
          <w:lang w:eastAsia="ar-SA"/>
        </w:rPr>
        <w:t xml:space="preserve"> годов</w:t>
      </w:r>
    </w:p>
    <w:p w:rsidR="00F80AF7" w:rsidRDefault="00F80AF7" w:rsidP="00F80AF7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F80AF7" w:rsidRDefault="00F80AF7" w:rsidP="00F80AF7">
      <w:pPr>
        <w:keepNext/>
        <w:tabs>
          <w:tab w:val="num" w:pos="0"/>
        </w:tabs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F80AF7">
          <w:rPr>
            <w:rStyle w:val="a6"/>
            <w:color w:val="auto"/>
            <w:sz w:val="28"/>
            <w:szCs w:val="28"/>
            <w:u w:val="none"/>
          </w:rPr>
          <w:t>статьями 172</w:t>
        </w:r>
      </w:hyperlink>
      <w:r w:rsidRPr="00F80AF7">
        <w:rPr>
          <w:sz w:val="28"/>
          <w:szCs w:val="28"/>
        </w:rPr>
        <w:t xml:space="preserve">, </w:t>
      </w:r>
      <w:hyperlink r:id="rId9" w:history="1">
        <w:r w:rsidRPr="00F80AF7">
          <w:rPr>
            <w:rStyle w:val="a6"/>
            <w:color w:val="auto"/>
            <w:sz w:val="28"/>
            <w:szCs w:val="28"/>
            <w:u w:val="none"/>
          </w:rPr>
          <w:t>184.2</w:t>
        </w:r>
      </w:hyperlink>
      <w:r>
        <w:rPr>
          <w:sz w:val="28"/>
          <w:szCs w:val="28"/>
        </w:rPr>
        <w:t xml:space="preserve"> Бюджетного кодекса Российской Федерации, в целях составления проекта бюджета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0B794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0B794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B794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</w:t>
      </w:r>
      <w:r>
        <w:rPr>
          <w:iCs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bCs/>
          <w:sz w:val="28"/>
          <w:szCs w:val="28"/>
        </w:rPr>
        <w:t>Семейкинского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F80AF7" w:rsidRDefault="00F80AF7" w:rsidP="00F80AF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>
        <w:rPr>
          <w:kern w:val="2"/>
          <w:sz w:val="28"/>
          <w:szCs w:val="28"/>
          <w:lang w:eastAsia="ar-SA"/>
        </w:rPr>
        <w:t xml:space="preserve">Утвердить основные направления бюджетной и налоговой политики </w:t>
      </w:r>
      <w:proofErr w:type="spellStart"/>
      <w:r>
        <w:rPr>
          <w:bCs/>
          <w:sz w:val="28"/>
          <w:szCs w:val="28"/>
          <w:lang w:eastAsia="ar-SA"/>
        </w:rPr>
        <w:t>Семейкинского</w:t>
      </w:r>
      <w:proofErr w:type="spellEnd"/>
      <w:r>
        <w:rPr>
          <w:bCs/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на 202</w:t>
      </w:r>
      <w:r w:rsidR="000B7944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 и на плановый период 202</w:t>
      </w:r>
      <w:r w:rsidR="000B7944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и 202</w:t>
      </w:r>
      <w:r w:rsidR="000B7944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годов согласно приложению.</w:t>
      </w:r>
    </w:p>
    <w:p w:rsidR="00F80AF7" w:rsidRDefault="00F80AF7" w:rsidP="00F80AF7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  <w:t xml:space="preserve">2. </w:t>
      </w:r>
      <w:r>
        <w:rPr>
          <w:sz w:val="28"/>
          <w:szCs w:val="28"/>
          <w:lang w:eastAsia="ar-SA"/>
        </w:rPr>
        <w:t xml:space="preserve">Настоящее постановление подлежит опубликованию в Вестнике </w:t>
      </w:r>
      <w:proofErr w:type="spellStart"/>
      <w:r>
        <w:rPr>
          <w:sz w:val="28"/>
          <w:szCs w:val="28"/>
          <w:lang w:eastAsia="ar-SA"/>
        </w:rPr>
        <w:t>Семейкинского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и размещению на сайте </w:t>
      </w:r>
      <w:proofErr w:type="spellStart"/>
      <w:r>
        <w:rPr>
          <w:sz w:val="28"/>
          <w:szCs w:val="28"/>
          <w:lang w:eastAsia="ar-SA"/>
        </w:rPr>
        <w:t>Семейкинского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поселения.</w:t>
      </w:r>
    </w:p>
    <w:p w:rsidR="00F80AF7" w:rsidRDefault="00F80AF7" w:rsidP="00F80AF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Настоящее постановление вступает в силу с момента его опубликования.</w:t>
      </w:r>
    </w:p>
    <w:p w:rsidR="00F80AF7" w:rsidRDefault="00F80AF7" w:rsidP="00F80AF7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kern w:val="2"/>
          <w:sz w:val="28"/>
          <w:szCs w:val="28"/>
          <w:lang w:eastAsia="ar-SA"/>
        </w:rPr>
        <w:t>начальника отдела экономики и финансов Соловьеву Е.В.</w:t>
      </w:r>
    </w:p>
    <w:p w:rsidR="00F80AF7" w:rsidRDefault="00F80AF7" w:rsidP="00F80AF7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F80AF7" w:rsidRDefault="00F80AF7" w:rsidP="00F80AF7">
      <w:pPr>
        <w:ind w:firstLine="900"/>
        <w:jc w:val="both"/>
        <w:rPr>
          <w:sz w:val="28"/>
          <w:szCs w:val="28"/>
        </w:rPr>
      </w:pPr>
    </w:p>
    <w:p w:rsidR="00F80AF7" w:rsidRDefault="00F80AF7" w:rsidP="00F80AF7">
      <w:pPr>
        <w:ind w:firstLine="900"/>
        <w:jc w:val="both"/>
        <w:rPr>
          <w:sz w:val="28"/>
          <w:szCs w:val="28"/>
        </w:rPr>
      </w:pPr>
    </w:p>
    <w:p w:rsidR="00F80AF7" w:rsidRDefault="00F80AF7" w:rsidP="00F80AF7">
      <w:pPr>
        <w:ind w:firstLine="900"/>
        <w:jc w:val="both"/>
        <w:rPr>
          <w:sz w:val="28"/>
          <w:szCs w:val="28"/>
        </w:rPr>
      </w:pPr>
    </w:p>
    <w:p w:rsidR="00F80AF7" w:rsidRDefault="00F80AF7" w:rsidP="00F80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EE2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E27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А.</w:t>
      </w:r>
      <w:r w:rsidR="00EE27E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 w:rsidR="00EE27E7">
        <w:rPr>
          <w:b/>
          <w:sz w:val="28"/>
          <w:szCs w:val="28"/>
        </w:rPr>
        <w:t>Воробьев</w:t>
      </w:r>
    </w:p>
    <w:p w:rsidR="00F80AF7" w:rsidRDefault="00F80AF7" w:rsidP="00F80AF7">
      <w:pPr>
        <w:pStyle w:val="ConsPlusNormal"/>
        <w:jc w:val="right"/>
        <w:outlineLvl w:val="0"/>
        <w:rPr>
          <w:sz w:val="28"/>
          <w:szCs w:val="28"/>
        </w:rPr>
      </w:pPr>
    </w:p>
    <w:p w:rsidR="00F80AF7" w:rsidRDefault="00F80AF7" w:rsidP="00F80AF7">
      <w:pPr>
        <w:pStyle w:val="ConsPlusNormal"/>
        <w:jc w:val="right"/>
        <w:outlineLvl w:val="0"/>
        <w:rPr>
          <w:sz w:val="28"/>
          <w:szCs w:val="28"/>
        </w:rPr>
      </w:pPr>
    </w:p>
    <w:p w:rsidR="00F80AF7" w:rsidRDefault="00F80AF7" w:rsidP="00F80AF7">
      <w:pPr>
        <w:pStyle w:val="ConsPlusNormal"/>
        <w:jc w:val="right"/>
        <w:outlineLvl w:val="0"/>
        <w:rPr>
          <w:sz w:val="28"/>
          <w:szCs w:val="28"/>
        </w:rPr>
      </w:pPr>
    </w:p>
    <w:p w:rsidR="00F80AF7" w:rsidRDefault="00F80AF7" w:rsidP="00F80AF7">
      <w:pPr>
        <w:pStyle w:val="ConsPlusNormal"/>
        <w:jc w:val="right"/>
        <w:outlineLvl w:val="0"/>
        <w:rPr>
          <w:sz w:val="28"/>
          <w:szCs w:val="28"/>
        </w:rPr>
      </w:pPr>
    </w:p>
    <w:p w:rsidR="00F80AF7" w:rsidRDefault="00F80AF7" w:rsidP="00F80AF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0AF7" w:rsidRDefault="00F80AF7" w:rsidP="00F80AF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0AF7" w:rsidRDefault="00F80AF7" w:rsidP="00F80AF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317B9" w:rsidRDefault="00F317B9" w:rsidP="00892EF8">
      <w:pPr>
        <w:autoSpaceDE w:val="0"/>
        <w:autoSpaceDN w:val="0"/>
        <w:adjustRightInd w:val="0"/>
        <w:ind w:firstLine="561"/>
        <w:jc w:val="right"/>
        <w:rPr>
          <w:sz w:val="27"/>
          <w:szCs w:val="27"/>
        </w:rPr>
      </w:pPr>
    </w:p>
    <w:p w:rsidR="00F80AF7" w:rsidRDefault="00F80AF7" w:rsidP="00892EF8">
      <w:pPr>
        <w:autoSpaceDE w:val="0"/>
        <w:autoSpaceDN w:val="0"/>
        <w:adjustRightInd w:val="0"/>
        <w:ind w:firstLine="561"/>
        <w:jc w:val="right"/>
        <w:rPr>
          <w:sz w:val="27"/>
          <w:szCs w:val="27"/>
        </w:rPr>
      </w:pPr>
    </w:p>
    <w:p w:rsidR="00F80AF7" w:rsidRDefault="00F80AF7" w:rsidP="00892EF8">
      <w:pPr>
        <w:autoSpaceDE w:val="0"/>
        <w:autoSpaceDN w:val="0"/>
        <w:adjustRightInd w:val="0"/>
        <w:ind w:firstLine="561"/>
        <w:jc w:val="right"/>
        <w:rPr>
          <w:sz w:val="27"/>
          <w:szCs w:val="27"/>
        </w:rPr>
      </w:pPr>
    </w:p>
    <w:p w:rsidR="00F80AF7" w:rsidRPr="000B57EE" w:rsidRDefault="00892EF8" w:rsidP="00F80AF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D0EA1">
        <w:rPr>
          <w:sz w:val="27"/>
          <w:szCs w:val="27"/>
        </w:rPr>
        <w:lastRenderedPageBreak/>
        <w:t xml:space="preserve"> </w:t>
      </w:r>
      <w:r w:rsidR="00F80AF7">
        <w:rPr>
          <w:sz w:val="28"/>
          <w:szCs w:val="28"/>
        </w:rPr>
        <w:t xml:space="preserve">Приложение </w:t>
      </w:r>
    </w:p>
    <w:p w:rsidR="00F80AF7" w:rsidRDefault="00F80AF7" w:rsidP="00F80AF7">
      <w:pPr>
        <w:pStyle w:val="2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постановлению администрации </w:t>
      </w:r>
    </w:p>
    <w:p w:rsidR="00F80AF7" w:rsidRDefault="00F80AF7" w:rsidP="00F80AF7">
      <w:pPr>
        <w:pStyle w:val="2"/>
        <w:ind w:left="0" w:firstLine="709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Семейкинского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F80AF7" w:rsidRPr="00DD0EA1" w:rsidRDefault="00F80AF7" w:rsidP="00F80AF7">
      <w:pPr>
        <w:autoSpaceDE w:val="0"/>
        <w:autoSpaceDN w:val="0"/>
        <w:adjustRightInd w:val="0"/>
        <w:ind w:firstLine="561"/>
        <w:jc w:val="right"/>
        <w:rPr>
          <w:sz w:val="27"/>
          <w:szCs w:val="27"/>
        </w:rPr>
      </w:pPr>
      <w:r>
        <w:rPr>
          <w:bCs/>
          <w:sz w:val="28"/>
          <w:szCs w:val="28"/>
        </w:rPr>
        <w:t xml:space="preserve">от </w:t>
      </w:r>
      <w:r w:rsidR="000B794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.1</w:t>
      </w:r>
      <w:r w:rsidR="0088442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.202</w:t>
      </w:r>
      <w:r w:rsidR="000B794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</w:t>
      </w:r>
      <w:r w:rsidR="00642D45">
        <w:rPr>
          <w:bCs/>
          <w:sz w:val="28"/>
          <w:szCs w:val="28"/>
        </w:rPr>
        <w:t xml:space="preserve"> </w:t>
      </w:r>
      <w:r w:rsidR="00387171">
        <w:rPr>
          <w:bCs/>
          <w:sz w:val="28"/>
          <w:szCs w:val="28"/>
        </w:rPr>
        <w:t xml:space="preserve"> </w:t>
      </w:r>
      <w:r w:rsidR="000B7944">
        <w:rPr>
          <w:bCs/>
          <w:sz w:val="28"/>
          <w:szCs w:val="28"/>
        </w:rPr>
        <w:t>93</w:t>
      </w:r>
    </w:p>
    <w:p w:rsidR="00F80AF7" w:rsidRPr="00E12439" w:rsidRDefault="00F80AF7" w:rsidP="00892EF8">
      <w:pPr>
        <w:jc w:val="right"/>
        <w:rPr>
          <w:sz w:val="27"/>
          <w:szCs w:val="27"/>
        </w:rPr>
      </w:pPr>
    </w:p>
    <w:p w:rsidR="00F80AF7" w:rsidRDefault="00F80AF7" w:rsidP="00F80AF7">
      <w:pPr>
        <w:spacing w:line="300" w:lineRule="exact"/>
        <w:jc w:val="center"/>
        <w:rPr>
          <w:b/>
          <w:caps/>
          <w:sz w:val="28"/>
        </w:rPr>
      </w:pPr>
      <w:r w:rsidRPr="00166E19">
        <w:rPr>
          <w:b/>
          <w:caps/>
          <w:sz w:val="28"/>
        </w:rPr>
        <w:t>Основные направления бюджетной</w:t>
      </w:r>
      <w:r>
        <w:rPr>
          <w:b/>
          <w:caps/>
          <w:sz w:val="28"/>
        </w:rPr>
        <w:t xml:space="preserve"> и налоговой</w:t>
      </w:r>
      <w:r w:rsidRPr="00166E19">
        <w:rPr>
          <w:b/>
          <w:caps/>
          <w:sz w:val="28"/>
        </w:rPr>
        <w:t xml:space="preserve"> политики </w:t>
      </w:r>
      <w:r>
        <w:rPr>
          <w:b/>
          <w:caps/>
          <w:sz w:val="28"/>
        </w:rPr>
        <w:t xml:space="preserve">Семейкинского СЕЛЬСКОГО ПОСЕЛЕНИЯ </w:t>
      </w:r>
      <w:r w:rsidRPr="00166E19">
        <w:rPr>
          <w:b/>
          <w:caps/>
          <w:sz w:val="28"/>
        </w:rPr>
        <w:t>на 20</w:t>
      </w:r>
      <w:r>
        <w:rPr>
          <w:b/>
          <w:caps/>
          <w:sz w:val="28"/>
        </w:rPr>
        <w:t>2</w:t>
      </w:r>
      <w:r w:rsidR="00346B1F">
        <w:rPr>
          <w:b/>
          <w:caps/>
          <w:sz w:val="28"/>
        </w:rPr>
        <w:t>5</w:t>
      </w:r>
      <w:r>
        <w:rPr>
          <w:b/>
          <w:caps/>
          <w:sz w:val="28"/>
        </w:rPr>
        <w:t xml:space="preserve"> год И НА ПЛАНОВЫЙ ПЕРИОД 202</w:t>
      </w:r>
      <w:r w:rsidR="00346B1F">
        <w:rPr>
          <w:b/>
          <w:caps/>
          <w:sz w:val="28"/>
        </w:rPr>
        <w:t>6</w:t>
      </w:r>
      <w:proofErr w:type="gramStart"/>
      <w:r w:rsidRPr="00166E19"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и</w:t>
      </w:r>
      <w:proofErr w:type="gramEnd"/>
      <w:r>
        <w:rPr>
          <w:b/>
          <w:caps/>
          <w:sz w:val="28"/>
        </w:rPr>
        <w:t xml:space="preserve"> 202</w:t>
      </w:r>
      <w:r w:rsidR="00346B1F">
        <w:rPr>
          <w:b/>
          <w:caps/>
          <w:sz w:val="28"/>
        </w:rPr>
        <w:t>7</w:t>
      </w:r>
      <w:r w:rsidRPr="00166E19">
        <w:rPr>
          <w:b/>
          <w:caps/>
          <w:sz w:val="28"/>
        </w:rPr>
        <w:t xml:space="preserve"> ГОДОВ</w:t>
      </w:r>
    </w:p>
    <w:p w:rsidR="00892EF8" w:rsidRPr="00DD0EA1" w:rsidRDefault="00892EF8" w:rsidP="00892EF8">
      <w:pPr>
        <w:autoSpaceDE w:val="0"/>
        <w:autoSpaceDN w:val="0"/>
        <w:adjustRightInd w:val="0"/>
        <w:spacing w:line="276" w:lineRule="auto"/>
        <w:ind w:firstLine="709"/>
        <w:rPr>
          <w:b/>
          <w:sz w:val="27"/>
          <w:szCs w:val="27"/>
        </w:rPr>
      </w:pPr>
    </w:p>
    <w:p w:rsidR="001F46E2" w:rsidRPr="00EB6214" w:rsidRDefault="00892EF8" w:rsidP="001F46E2">
      <w:pPr>
        <w:pStyle w:val="ConsPlusNormal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F80AF7">
        <w:rPr>
          <w:sz w:val="28"/>
          <w:szCs w:val="28"/>
        </w:rPr>
        <w:t>Основные направления бюджетной</w:t>
      </w:r>
      <w:r w:rsidR="007D2BDA" w:rsidRPr="00F80AF7">
        <w:rPr>
          <w:sz w:val="28"/>
          <w:szCs w:val="28"/>
        </w:rPr>
        <w:t xml:space="preserve"> и налоговой</w:t>
      </w:r>
      <w:r w:rsidRPr="00F80AF7">
        <w:rPr>
          <w:sz w:val="28"/>
          <w:szCs w:val="28"/>
        </w:rPr>
        <w:t xml:space="preserve"> политики </w:t>
      </w:r>
      <w:proofErr w:type="spellStart"/>
      <w:r w:rsidR="00F80AF7">
        <w:rPr>
          <w:bCs/>
          <w:sz w:val="28"/>
          <w:szCs w:val="28"/>
        </w:rPr>
        <w:t>Семейкинского</w:t>
      </w:r>
      <w:proofErr w:type="spellEnd"/>
      <w:r w:rsidR="00F80AF7">
        <w:rPr>
          <w:bCs/>
          <w:sz w:val="28"/>
          <w:szCs w:val="28"/>
        </w:rPr>
        <w:t xml:space="preserve"> сельского поселения</w:t>
      </w:r>
      <w:r w:rsidRPr="00F80AF7">
        <w:rPr>
          <w:sz w:val="28"/>
          <w:szCs w:val="28"/>
        </w:rPr>
        <w:t xml:space="preserve"> на 20</w:t>
      </w:r>
      <w:r w:rsidR="0079027B" w:rsidRPr="00F80AF7">
        <w:rPr>
          <w:sz w:val="28"/>
          <w:szCs w:val="28"/>
        </w:rPr>
        <w:t>2</w:t>
      </w:r>
      <w:r w:rsidR="000B7944">
        <w:rPr>
          <w:sz w:val="28"/>
          <w:szCs w:val="28"/>
        </w:rPr>
        <w:t>5</w:t>
      </w:r>
      <w:r w:rsidR="00E92B6D" w:rsidRPr="00F80AF7">
        <w:rPr>
          <w:sz w:val="28"/>
          <w:szCs w:val="28"/>
        </w:rPr>
        <w:t xml:space="preserve"> год и на плановый период</w:t>
      </w:r>
      <w:r w:rsidR="00B17C21">
        <w:rPr>
          <w:sz w:val="28"/>
          <w:szCs w:val="28"/>
        </w:rPr>
        <w:t xml:space="preserve"> 202</w:t>
      </w:r>
      <w:r w:rsidR="000B7944">
        <w:rPr>
          <w:sz w:val="28"/>
          <w:szCs w:val="28"/>
        </w:rPr>
        <w:t>6</w:t>
      </w:r>
      <w:r w:rsidR="00B17C21">
        <w:rPr>
          <w:sz w:val="28"/>
          <w:szCs w:val="28"/>
        </w:rPr>
        <w:t xml:space="preserve"> и 202</w:t>
      </w:r>
      <w:r w:rsidR="000B7944">
        <w:rPr>
          <w:sz w:val="28"/>
          <w:szCs w:val="28"/>
        </w:rPr>
        <w:t>7</w:t>
      </w:r>
      <w:r w:rsidR="00B17C21">
        <w:rPr>
          <w:sz w:val="28"/>
          <w:szCs w:val="28"/>
        </w:rPr>
        <w:t xml:space="preserve"> годов</w:t>
      </w:r>
      <w:r w:rsidR="00E92B6D" w:rsidRPr="00F80AF7">
        <w:rPr>
          <w:sz w:val="28"/>
          <w:szCs w:val="28"/>
        </w:rPr>
        <w:t xml:space="preserve"> </w:t>
      </w:r>
      <w:r w:rsidR="007D2BDA" w:rsidRPr="00F80AF7">
        <w:rPr>
          <w:sz w:val="28"/>
          <w:szCs w:val="28"/>
        </w:rPr>
        <w:t>подготовлен</w:t>
      </w:r>
      <w:r w:rsidR="004542DC">
        <w:rPr>
          <w:sz w:val="28"/>
          <w:szCs w:val="28"/>
        </w:rPr>
        <w:t>ы</w:t>
      </w:r>
      <w:r w:rsidRPr="00F80AF7">
        <w:rPr>
          <w:sz w:val="28"/>
          <w:szCs w:val="28"/>
        </w:rPr>
        <w:t xml:space="preserve"> в соответствии с</w:t>
      </w:r>
      <w:r w:rsidR="009D03E2" w:rsidRPr="00F80AF7">
        <w:rPr>
          <w:sz w:val="28"/>
          <w:szCs w:val="28"/>
        </w:rPr>
        <w:t xml:space="preserve"> требованиями</w:t>
      </w:r>
      <w:r w:rsidRPr="00F80AF7">
        <w:rPr>
          <w:sz w:val="28"/>
          <w:szCs w:val="28"/>
        </w:rPr>
        <w:t xml:space="preserve"> стать</w:t>
      </w:r>
      <w:r w:rsidR="009D03E2" w:rsidRPr="00F80AF7">
        <w:rPr>
          <w:sz w:val="28"/>
          <w:szCs w:val="28"/>
        </w:rPr>
        <w:t>и</w:t>
      </w:r>
      <w:r w:rsidRPr="00F80AF7">
        <w:rPr>
          <w:sz w:val="28"/>
          <w:szCs w:val="28"/>
        </w:rPr>
        <w:t xml:space="preserve"> 172</w:t>
      </w:r>
      <w:r w:rsidR="0079027B" w:rsidRPr="00F80AF7">
        <w:rPr>
          <w:sz w:val="28"/>
          <w:szCs w:val="28"/>
        </w:rPr>
        <w:t xml:space="preserve"> </w:t>
      </w:r>
      <w:r w:rsidRPr="00F80AF7">
        <w:rPr>
          <w:sz w:val="28"/>
          <w:szCs w:val="28"/>
        </w:rPr>
        <w:t xml:space="preserve"> Бюджетного кодекса Российской Федерации</w:t>
      </w:r>
      <w:r w:rsidR="009D03E2" w:rsidRPr="00F80AF7">
        <w:rPr>
          <w:sz w:val="28"/>
          <w:szCs w:val="28"/>
        </w:rPr>
        <w:t xml:space="preserve">, Положением о бюджетном процессе </w:t>
      </w:r>
      <w:proofErr w:type="spellStart"/>
      <w:r w:rsidR="00F80AF7">
        <w:rPr>
          <w:bCs/>
          <w:sz w:val="28"/>
          <w:szCs w:val="28"/>
        </w:rPr>
        <w:t>Семейкинского</w:t>
      </w:r>
      <w:proofErr w:type="spellEnd"/>
      <w:r w:rsidR="00F80AF7">
        <w:rPr>
          <w:bCs/>
          <w:sz w:val="28"/>
          <w:szCs w:val="28"/>
        </w:rPr>
        <w:t xml:space="preserve"> сельского поселения</w:t>
      </w:r>
      <w:r w:rsidR="00F80AF7" w:rsidRPr="00F80AF7">
        <w:rPr>
          <w:sz w:val="28"/>
          <w:szCs w:val="28"/>
        </w:rPr>
        <w:t xml:space="preserve"> </w:t>
      </w:r>
      <w:r w:rsidR="009D03E2" w:rsidRPr="00F80AF7">
        <w:rPr>
          <w:sz w:val="28"/>
          <w:szCs w:val="28"/>
        </w:rPr>
        <w:t xml:space="preserve">Шуйского муниципального района, утвержденного решением Совета </w:t>
      </w:r>
      <w:proofErr w:type="spellStart"/>
      <w:r w:rsidR="00B17C21">
        <w:rPr>
          <w:bCs/>
          <w:sz w:val="28"/>
          <w:szCs w:val="28"/>
        </w:rPr>
        <w:t>Семейкинского</w:t>
      </w:r>
      <w:proofErr w:type="spellEnd"/>
      <w:r w:rsidR="00B17C21">
        <w:rPr>
          <w:bCs/>
          <w:sz w:val="28"/>
          <w:szCs w:val="28"/>
        </w:rPr>
        <w:t xml:space="preserve"> сельского поселения</w:t>
      </w:r>
      <w:r w:rsidR="00B17C21" w:rsidRPr="00F80AF7">
        <w:rPr>
          <w:sz w:val="28"/>
          <w:szCs w:val="28"/>
        </w:rPr>
        <w:t xml:space="preserve"> </w:t>
      </w:r>
      <w:r w:rsidR="009D03E2" w:rsidRPr="00F80AF7">
        <w:rPr>
          <w:sz w:val="28"/>
          <w:szCs w:val="28"/>
        </w:rPr>
        <w:t xml:space="preserve">от </w:t>
      </w:r>
      <w:r w:rsidR="00CE69D4">
        <w:rPr>
          <w:sz w:val="28"/>
          <w:szCs w:val="28"/>
        </w:rPr>
        <w:t>12</w:t>
      </w:r>
      <w:r w:rsidR="009D03E2" w:rsidRPr="00F80AF7">
        <w:rPr>
          <w:sz w:val="28"/>
          <w:szCs w:val="28"/>
        </w:rPr>
        <w:t>.</w:t>
      </w:r>
      <w:r w:rsidR="00CE69D4">
        <w:rPr>
          <w:sz w:val="28"/>
          <w:szCs w:val="28"/>
        </w:rPr>
        <w:t>11</w:t>
      </w:r>
      <w:r w:rsidR="009D03E2" w:rsidRPr="00F80AF7">
        <w:rPr>
          <w:sz w:val="28"/>
          <w:szCs w:val="28"/>
        </w:rPr>
        <w:t>.20</w:t>
      </w:r>
      <w:r w:rsidR="00CE69D4">
        <w:rPr>
          <w:sz w:val="28"/>
          <w:szCs w:val="28"/>
        </w:rPr>
        <w:t>09</w:t>
      </w:r>
      <w:r w:rsidR="009D03E2" w:rsidRPr="00F80AF7">
        <w:rPr>
          <w:sz w:val="28"/>
          <w:szCs w:val="28"/>
        </w:rPr>
        <w:t xml:space="preserve"> № </w:t>
      </w:r>
      <w:r w:rsidR="00CE69D4">
        <w:rPr>
          <w:sz w:val="28"/>
          <w:szCs w:val="28"/>
        </w:rPr>
        <w:t>29</w:t>
      </w:r>
      <w:r w:rsidR="001F46E2">
        <w:rPr>
          <w:sz w:val="28"/>
          <w:szCs w:val="28"/>
        </w:rPr>
        <w:t>,</w:t>
      </w:r>
      <w:r w:rsidR="00CE69D4">
        <w:rPr>
          <w:sz w:val="28"/>
          <w:szCs w:val="28"/>
        </w:rPr>
        <w:t xml:space="preserve"> </w:t>
      </w:r>
      <w:r w:rsidR="001F46E2" w:rsidRPr="00EB6214">
        <w:rPr>
          <w:sz w:val="28"/>
          <w:szCs w:val="28"/>
        </w:rPr>
        <w:t>с учетом реализации бюджетной и налоговой политики в 202</w:t>
      </w:r>
      <w:r w:rsidR="000B7944">
        <w:rPr>
          <w:sz w:val="28"/>
          <w:szCs w:val="28"/>
        </w:rPr>
        <w:t>3</w:t>
      </w:r>
      <w:r w:rsidR="001F46E2" w:rsidRPr="00EB6214">
        <w:rPr>
          <w:sz w:val="28"/>
          <w:szCs w:val="28"/>
        </w:rPr>
        <w:t>-202</w:t>
      </w:r>
      <w:r w:rsidR="000B7944">
        <w:rPr>
          <w:sz w:val="28"/>
          <w:szCs w:val="28"/>
        </w:rPr>
        <w:t>4</w:t>
      </w:r>
      <w:r w:rsidR="001F46E2" w:rsidRPr="00EB6214">
        <w:rPr>
          <w:sz w:val="28"/>
          <w:szCs w:val="28"/>
        </w:rPr>
        <w:t xml:space="preserve"> годах</w:t>
      </w:r>
      <w:proofErr w:type="gramEnd"/>
      <w:r w:rsidR="001F46E2" w:rsidRPr="00EB6214">
        <w:rPr>
          <w:sz w:val="28"/>
          <w:szCs w:val="28"/>
        </w:rPr>
        <w:t xml:space="preserve">,  определения условий и основных подходов к формированию проекта бюджета </w:t>
      </w:r>
      <w:proofErr w:type="spellStart"/>
      <w:r w:rsidR="001F46E2">
        <w:rPr>
          <w:bCs/>
          <w:sz w:val="28"/>
          <w:szCs w:val="28"/>
        </w:rPr>
        <w:t>Семейкинского</w:t>
      </w:r>
      <w:proofErr w:type="spellEnd"/>
      <w:r w:rsidR="001F46E2">
        <w:rPr>
          <w:bCs/>
          <w:sz w:val="28"/>
          <w:szCs w:val="28"/>
        </w:rPr>
        <w:t xml:space="preserve"> сельского поселения</w:t>
      </w:r>
      <w:r w:rsidR="001F46E2" w:rsidRPr="00EB6214">
        <w:rPr>
          <w:sz w:val="28"/>
          <w:szCs w:val="28"/>
        </w:rPr>
        <w:t xml:space="preserve"> на очередной финансовый год и </w:t>
      </w:r>
      <w:r w:rsidR="001F46E2">
        <w:rPr>
          <w:sz w:val="28"/>
          <w:szCs w:val="28"/>
        </w:rPr>
        <w:t xml:space="preserve">на </w:t>
      </w:r>
      <w:r w:rsidR="001F46E2" w:rsidRPr="00EB6214">
        <w:rPr>
          <w:sz w:val="28"/>
          <w:szCs w:val="28"/>
        </w:rPr>
        <w:t xml:space="preserve">плановый период в части доходов, расходов бюджета. </w:t>
      </w:r>
    </w:p>
    <w:p w:rsidR="001F46E2" w:rsidRPr="00AB07C6" w:rsidRDefault="001F46E2" w:rsidP="001F46E2">
      <w:pPr>
        <w:pStyle w:val="ConsPlusNormal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EB6214">
        <w:rPr>
          <w:sz w:val="28"/>
          <w:szCs w:val="28"/>
        </w:rPr>
        <w:t xml:space="preserve">Бюджетная и налоговая политика </w:t>
      </w:r>
      <w:proofErr w:type="spellStart"/>
      <w:r>
        <w:rPr>
          <w:bCs/>
          <w:sz w:val="28"/>
          <w:szCs w:val="28"/>
        </w:rPr>
        <w:t>Семейкинского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EB6214">
        <w:rPr>
          <w:sz w:val="28"/>
          <w:szCs w:val="28"/>
        </w:rPr>
        <w:t xml:space="preserve"> на очередной финансовый год и среднесрочную </w:t>
      </w:r>
      <w:r w:rsidRPr="009F5CFA">
        <w:rPr>
          <w:sz w:val="28"/>
          <w:szCs w:val="28"/>
        </w:rPr>
        <w:t>перспективу ориентирована в первую очередь на обеспечение сбалансированности и устойчивости бюджета</w:t>
      </w:r>
      <w:r w:rsidR="00AB07C6" w:rsidRPr="00AB07C6">
        <w:rPr>
          <w:sz w:val="28"/>
          <w:szCs w:val="28"/>
        </w:rPr>
        <w:t>.</w:t>
      </w:r>
    </w:p>
    <w:p w:rsidR="001F46E2" w:rsidRPr="007A7A9B" w:rsidRDefault="001F46E2" w:rsidP="00E12439">
      <w:pPr>
        <w:pStyle w:val="10"/>
        <w:numPr>
          <w:ilvl w:val="0"/>
          <w:numId w:val="4"/>
        </w:numPr>
      </w:pPr>
      <w:r w:rsidRPr="00EB6214">
        <w:t xml:space="preserve">Итоги реализации бюджетной и налоговой политики </w:t>
      </w:r>
      <w:r w:rsidRPr="001F46E2">
        <w:t xml:space="preserve">в </w:t>
      </w:r>
      <w:r>
        <w:t>2</w:t>
      </w:r>
      <w:r w:rsidRPr="001F46E2">
        <w:t>02</w:t>
      </w:r>
      <w:r w:rsidR="000B7944">
        <w:t>3</w:t>
      </w:r>
      <w:r w:rsidRPr="001F46E2">
        <w:t xml:space="preserve"> году и первой половине 202</w:t>
      </w:r>
      <w:r w:rsidR="000B7944">
        <w:t>4</w:t>
      </w:r>
      <w:r w:rsidRPr="001F46E2">
        <w:t xml:space="preserve"> года</w:t>
      </w:r>
    </w:p>
    <w:p w:rsidR="007A7A9B" w:rsidRPr="007A7A9B" w:rsidRDefault="007A7A9B" w:rsidP="007A7A9B">
      <w:pPr>
        <w:pStyle w:val="10"/>
        <w:ind w:left="709" w:firstLine="0"/>
      </w:pPr>
    </w:p>
    <w:p w:rsidR="001F46E2" w:rsidRDefault="001F46E2" w:rsidP="001F46E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</w:t>
      </w:r>
      <w:r w:rsidRPr="0045011B">
        <w:rPr>
          <w:rFonts w:ascii="Times New Roman" w:hAnsi="Times New Roman"/>
          <w:sz w:val="28"/>
          <w:szCs w:val="28"/>
        </w:rPr>
        <w:t>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11B">
        <w:rPr>
          <w:rFonts w:ascii="Times New Roman" w:hAnsi="Times New Roman"/>
          <w:sz w:val="28"/>
          <w:szCs w:val="28"/>
        </w:rPr>
        <w:t xml:space="preserve"> итогам реализации бюджетной и налоговой политики в 202</w:t>
      </w:r>
      <w:r w:rsidR="000B7944">
        <w:rPr>
          <w:rFonts w:ascii="Times New Roman" w:hAnsi="Times New Roman"/>
          <w:sz w:val="28"/>
          <w:szCs w:val="28"/>
        </w:rPr>
        <w:t>3</w:t>
      </w:r>
      <w:r w:rsidRPr="0045011B">
        <w:rPr>
          <w:rFonts w:ascii="Times New Roman" w:hAnsi="Times New Roman"/>
          <w:sz w:val="28"/>
          <w:szCs w:val="28"/>
        </w:rPr>
        <w:t xml:space="preserve"> году и первой половине 202</w:t>
      </w:r>
      <w:r w:rsidR="000B7944">
        <w:rPr>
          <w:rFonts w:ascii="Times New Roman" w:hAnsi="Times New Roman"/>
          <w:sz w:val="28"/>
          <w:szCs w:val="28"/>
        </w:rPr>
        <w:t>4</w:t>
      </w:r>
      <w:r w:rsidRPr="0045011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можно отнести</w:t>
      </w:r>
      <w:r w:rsidRPr="0045011B">
        <w:rPr>
          <w:rFonts w:ascii="Times New Roman" w:hAnsi="Times New Roman"/>
          <w:sz w:val="28"/>
          <w:szCs w:val="28"/>
        </w:rPr>
        <w:t>:</w:t>
      </w:r>
    </w:p>
    <w:p w:rsidR="001F46E2" w:rsidRDefault="001F46E2" w:rsidP="001F46E2">
      <w:pPr>
        <w:ind w:firstLine="709"/>
        <w:jc w:val="both"/>
        <w:rPr>
          <w:sz w:val="28"/>
          <w:szCs w:val="28"/>
        </w:rPr>
      </w:pPr>
      <w:r w:rsidRPr="0045011B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 xml:space="preserve">налоговых расходов </w:t>
      </w:r>
      <w:proofErr w:type="spellStart"/>
      <w:r w:rsidR="005F53B7">
        <w:rPr>
          <w:bCs/>
          <w:sz w:val="28"/>
          <w:szCs w:val="28"/>
        </w:rPr>
        <w:t>Семейкинского</w:t>
      </w:r>
      <w:proofErr w:type="spellEnd"/>
      <w:r w:rsidR="005F53B7">
        <w:rPr>
          <w:bCs/>
          <w:sz w:val="28"/>
          <w:szCs w:val="28"/>
        </w:rPr>
        <w:t xml:space="preserve"> сельского поселения</w:t>
      </w:r>
      <w:r w:rsidRPr="0045011B">
        <w:rPr>
          <w:sz w:val="28"/>
          <w:szCs w:val="28"/>
        </w:rPr>
        <w:t>;</w:t>
      </w:r>
    </w:p>
    <w:p w:rsidR="00A749E0" w:rsidRPr="0045011B" w:rsidRDefault="00A749E0" w:rsidP="001F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качества финансового менеджмента;</w:t>
      </w:r>
    </w:p>
    <w:p w:rsidR="001F46E2" w:rsidRPr="0045011B" w:rsidRDefault="001F46E2" w:rsidP="001F46E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мер, направленных на эффективное управление и распоряжение муниципальным имуществом</w:t>
      </w:r>
      <w:r w:rsidRPr="0045011B">
        <w:rPr>
          <w:sz w:val="28"/>
          <w:szCs w:val="28"/>
        </w:rPr>
        <w:t>;</w:t>
      </w:r>
    </w:p>
    <w:p w:rsidR="001F46E2" w:rsidRPr="0045011B" w:rsidRDefault="001F46E2" w:rsidP="001F46E2">
      <w:pPr>
        <w:ind w:firstLine="709"/>
        <w:jc w:val="both"/>
        <w:rPr>
          <w:sz w:val="28"/>
          <w:szCs w:val="28"/>
        </w:rPr>
      </w:pPr>
      <w:r w:rsidRPr="0045011B">
        <w:rPr>
          <w:sz w:val="28"/>
          <w:szCs w:val="28"/>
        </w:rPr>
        <w:t xml:space="preserve">повышение качества и доступности оказания муниципальных услуг (выполнения работ); </w:t>
      </w:r>
    </w:p>
    <w:p w:rsidR="001F46E2" w:rsidRPr="009F5CFA" w:rsidRDefault="001F46E2" w:rsidP="001F46E2">
      <w:pPr>
        <w:ind w:firstLine="709"/>
        <w:jc w:val="both"/>
        <w:rPr>
          <w:sz w:val="28"/>
          <w:szCs w:val="28"/>
        </w:rPr>
      </w:pPr>
      <w:r w:rsidRPr="009F5CFA">
        <w:rPr>
          <w:sz w:val="28"/>
          <w:szCs w:val="28"/>
        </w:rPr>
        <w:t>дальнейшее развитие программно-целевых инструментов бюджетного планирования;</w:t>
      </w:r>
    </w:p>
    <w:p w:rsidR="00370679" w:rsidRPr="00370679" w:rsidRDefault="00370679" w:rsidP="00370679">
      <w:pPr>
        <w:pStyle w:val="ConsPlusNormal"/>
        <w:ind w:firstLine="539"/>
        <w:jc w:val="both"/>
        <w:rPr>
          <w:sz w:val="28"/>
          <w:szCs w:val="28"/>
        </w:rPr>
      </w:pPr>
      <w:r w:rsidRPr="00370679">
        <w:rPr>
          <w:sz w:val="28"/>
          <w:szCs w:val="28"/>
        </w:rPr>
        <w:t>расходы бюджета были сформированы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муниципальных программах</w:t>
      </w:r>
      <w:r>
        <w:rPr>
          <w:sz w:val="28"/>
          <w:szCs w:val="28"/>
        </w:rPr>
        <w:t>;</w:t>
      </w:r>
    </w:p>
    <w:p w:rsidR="005F53B7" w:rsidRPr="005F53B7" w:rsidRDefault="001F46E2" w:rsidP="005F5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3B7" w:rsidRPr="005F53B7">
        <w:rPr>
          <w:sz w:val="28"/>
          <w:szCs w:val="28"/>
        </w:rPr>
        <w:t>продолжена работа по выполнению социальных обязательств, определенных «майскими» Указами Президента Российской Федерации.     Своевременно и в полном объеме исполнены все принятые расходные обязательства по выплате заработной платы работникам муниципального</w:t>
      </w:r>
      <w:r w:rsidR="005F53B7" w:rsidRPr="005F53B7">
        <w:rPr>
          <w:b/>
          <w:sz w:val="28"/>
          <w:szCs w:val="28"/>
        </w:rPr>
        <w:t xml:space="preserve"> </w:t>
      </w:r>
      <w:r w:rsidR="005F53B7" w:rsidRPr="005F53B7">
        <w:rPr>
          <w:sz w:val="28"/>
          <w:szCs w:val="28"/>
        </w:rPr>
        <w:t xml:space="preserve">учреждения культуры «Культурно – досуговый центр </w:t>
      </w:r>
      <w:proofErr w:type="spellStart"/>
      <w:r w:rsidR="005F53B7" w:rsidRPr="005F53B7">
        <w:rPr>
          <w:sz w:val="28"/>
          <w:szCs w:val="28"/>
        </w:rPr>
        <w:t>Семейкинского</w:t>
      </w:r>
      <w:proofErr w:type="spellEnd"/>
      <w:r w:rsidR="005F53B7" w:rsidRPr="005F53B7">
        <w:rPr>
          <w:sz w:val="28"/>
          <w:szCs w:val="28"/>
        </w:rPr>
        <w:t xml:space="preserve"> сельского поселения Шуйского муниципального района Ивановской области», а также текущие расходы муниципального учреждения в объемах, обеспечивающих их функционирование</w:t>
      </w:r>
      <w:r w:rsidR="005F53B7">
        <w:rPr>
          <w:sz w:val="28"/>
          <w:szCs w:val="28"/>
        </w:rPr>
        <w:t>;</w:t>
      </w:r>
    </w:p>
    <w:p w:rsidR="001F46E2" w:rsidRPr="0045011B" w:rsidRDefault="001F46E2" w:rsidP="005F53B7">
      <w:pPr>
        <w:contextualSpacing/>
        <w:jc w:val="both"/>
        <w:rPr>
          <w:sz w:val="28"/>
          <w:szCs w:val="28"/>
        </w:rPr>
      </w:pPr>
      <w:r w:rsidRPr="00540060">
        <w:t xml:space="preserve">            </w:t>
      </w:r>
      <w:r w:rsidRPr="0045011B">
        <w:rPr>
          <w:sz w:val="28"/>
          <w:szCs w:val="28"/>
        </w:rPr>
        <w:t>работа в государственной интегрированной информационной системе управления общественными финансами «Электронный бюджет»;</w:t>
      </w:r>
    </w:p>
    <w:p w:rsidR="001F46E2" w:rsidRPr="0045011B" w:rsidRDefault="001F46E2" w:rsidP="001F46E2">
      <w:pPr>
        <w:ind w:firstLine="709"/>
        <w:jc w:val="both"/>
        <w:rPr>
          <w:sz w:val="28"/>
          <w:szCs w:val="28"/>
        </w:rPr>
      </w:pPr>
      <w:r w:rsidRPr="0045011B">
        <w:rPr>
          <w:sz w:val="28"/>
          <w:szCs w:val="28"/>
        </w:rPr>
        <w:t>повышение уровня открытости и прозрачности информации о муниципальных финансах</w:t>
      </w:r>
      <w:r w:rsidRPr="00E424DF">
        <w:rPr>
          <w:sz w:val="28"/>
          <w:szCs w:val="28"/>
        </w:rPr>
        <w:t>,</w:t>
      </w:r>
      <w:r w:rsidRPr="00E424DF">
        <w:rPr>
          <w:sz w:val="28"/>
        </w:rPr>
        <w:t xml:space="preserve"> бюджета</w:t>
      </w:r>
      <w:r w:rsidRPr="0045011B">
        <w:rPr>
          <w:sz w:val="28"/>
          <w:szCs w:val="28"/>
        </w:rPr>
        <w:t xml:space="preserve"> </w:t>
      </w:r>
      <w:proofErr w:type="spellStart"/>
      <w:r w:rsidR="00A749E0">
        <w:rPr>
          <w:bCs/>
          <w:sz w:val="28"/>
          <w:szCs w:val="28"/>
        </w:rPr>
        <w:t>Семейкинского</w:t>
      </w:r>
      <w:proofErr w:type="spellEnd"/>
      <w:r w:rsidR="00A749E0">
        <w:rPr>
          <w:bCs/>
          <w:sz w:val="28"/>
          <w:szCs w:val="28"/>
        </w:rPr>
        <w:t xml:space="preserve"> сельского поселения</w:t>
      </w:r>
      <w:r w:rsidR="00A749E0" w:rsidRPr="0045011B">
        <w:rPr>
          <w:sz w:val="28"/>
          <w:szCs w:val="28"/>
        </w:rPr>
        <w:t xml:space="preserve"> </w:t>
      </w:r>
      <w:r w:rsidRPr="0045011B">
        <w:rPr>
          <w:sz w:val="28"/>
          <w:szCs w:val="28"/>
        </w:rPr>
        <w:t>и бюджетно</w:t>
      </w:r>
      <w:r>
        <w:rPr>
          <w:sz w:val="28"/>
          <w:szCs w:val="28"/>
        </w:rPr>
        <w:t>го</w:t>
      </w:r>
      <w:r w:rsidRPr="0045011B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</w:t>
      </w:r>
      <w:r w:rsidRPr="0045011B">
        <w:rPr>
          <w:sz w:val="28"/>
          <w:szCs w:val="28"/>
        </w:rPr>
        <w:t xml:space="preserve"> в </w:t>
      </w:r>
      <w:proofErr w:type="spellStart"/>
      <w:r w:rsidR="00A749E0">
        <w:rPr>
          <w:bCs/>
          <w:sz w:val="28"/>
          <w:szCs w:val="28"/>
        </w:rPr>
        <w:t>Семейкинском</w:t>
      </w:r>
      <w:proofErr w:type="spellEnd"/>
      <w:r w:rsidR="00A749E0">
        <w:rPr>
          <w:bCs/>
          <w:sz w:val="28"/>
          <w:szCs w:val="28"/>
        </w:rPr>
        <w:t xml:space="preserve"> сельском поселении</w:t>
      </w:r>
      <w:r w:rsidR="00A749E0" w:rsidRPr="0045011B">
        <w:rPr>
          <w:sz w:val="28"/>
          <w:szCs w:val="28"/>
        </w:rPr>
        <w:t xml:space="preserve"> </w:t>
      </w:r>
      <w:r w:rsidRPr="0045011B">
        <w:rPr>
          <w:sz w:val="28"/>
          <w:szCs w:val="28"/>
        </w:rPr>
        <w:t>– «Бюджет для граждан»</w:t>
      </w:r>
      <w:r w:rsidR="00D95C69">
        <w:rPr>
          <w:sz w:val="28"/>
          <w:szCs w:val="28"/>
        </w:rPr>
        <w:t>;</w:t>
      </w:r>
    </w:p>
    <w:p w:rsidR="00291FE4" w:rsidRPr="00D95C69" w:rsidRDefault="00291FE4" w:rsidP="00C66318">
      <w:pPr>
        <w:jc w:val="both"/>
        <w:rPr>
          <w:sz w:val="28"/>
          <w:szCs w:val="28"/>
        </w:rPr>
      </w:pPr>
      <w:r w:rsidRPr="00F80AF7">
        <w:rPr>
          <w:sz w:val="28"/>
          <w:szCs w:val="28"/>
        </w:rPr>
        <w:tab/>
      </w:r>
      <w:r w:rsidR="00D95C69" w:rsidRPr="00D95C69">
        <w:rPr>
          <w:sz w:val="28"/>
          <w:szCs w:val="28"/>
        </w:rPr>
        <w:t>п</w:t>
      </w:r>
      <w:r w:rsidRPr="00D95C69">
        <w:rPr>
          <w:sz w:val="28"/>
          <w:szCs w:val="28"/>
        </w:rPr>
        <w:t xml:space="preserve">родолжение работы, направленной на повышение собираемости платежей в бюджет поселения. В рамках работы межведомственной комиссии </w:t>
      </w:r>
      <w:r w:rsidR="00370679">
        <w:rPr>
          <w:sz w:val="28"/>
          <w:szCs w:val="28"/>
        </w:rPr>
        <w:t>У</w:t>
      </w:r>
      <w:r w:rsidRPr="00D95C69">
        <w:rPr>
          <w:sz w:val="28"/>
          <w:szCs w:val="28"/>
        </w:rPr>
        <w:t xml:space="preserve">ФНС России  по </w:t>
      </w:r>
      <w:r w:rsidR="000065FE" w:rsidRPr="00D95C69">
        <w:rPr>
          <w:sz w:val="28"/>
          <w:szCs w:val="28"/>
        </w:rPr>
        <w:t>Ивановско</w:t>
      </w:r>
      <w:r w:rsidRPr="00D95C69">
        <w:rPr>
          <w:sz w:val="28"/>
          <w:szCs w:val="28"/>
        </w:rPr>
        <w:t xml:space="preserve">й области по запросу администрации поселения представляются </w:t>
      </w:r>
      <w:r w:rsidR="000720F5" w:rsidRPr="00D95C69">
        <w:rPr>
          <w:sz w:val="28"/>
          <w:szCs w:val="28"/>
        </w:rPr>
        <w:t>сведения по</w:t>
      </w:r>
      <w:r w:rsidRPr="00D95C69">
        <w:rPr>
          <w:sz w:val="28"/>
          <w:szCs w:val="28"/>
        </w:rPr>
        <w:t xml:space="preserve"> налогоплательщик</w:t>
      </w:r>
      <w:r w:rsidR="000720F5" w:rsidRPr="00D95C69">
        <w:rPr>
          <w:sz w:val="28"/>
          <w:szCs w:val="28"/>
        </w:rPr>
        <w:t>ам</w:t>
      </w:r>
      <w:r w:rsidRPr="00D95C69">
        <w:rPr>
          <w:sz w:val="28"/>
          <w:szCs w:val="28"/>
        </w:rPr>
        <w:t xml:space="preserve"> - юридически</w:t>
      </w:r>
      <w:r w:rsidR="000720F5" w:rsidRPr="00D95C69">
        <w:rPr>
          <w:sz w:val="28"/>
          <w:szCs w:val="28"/>
        </w:rPr>
        <w:t>м</w:t>
      </w:r>
      <w:r w:rsidRPr="00D95C69">
        <w:rPr>
          <w:sz w:val="28"/>
          <w:szCs w:val="28"/>
        </w:rPr>
        <w:t xml:space="preserve"> и физически</w:t>
      </w:r>
      <w:r w:rsidR="000720F5" w:rsidRPr="00D95C69">
        <w:rPr>
          <w:sz w:val="28"/>
          <w:szCs w:val="28"/>
        </w:rPr>
        <w:t>м</w:t>
      </w:r>
      <w:r w:rsidRPr="00D95C69">
        <w:rPr>
          <w:sz w:val="28"/>
          <w:szCs w:val="28"/>
        </w:rPr>
        <w:t xml:space="preserve"> лиц</w:t>
      </w:r>
      <w:r w:rsidR="000720F5" w:rsidRPr="00D95C69">
        <w:rPr>
          <w:sz w:val="28"/>
          <w:szCs w:val="28"/>
        </w:rPr>
        <w:t>ам</w:t>
      </w:r>
      <w:r w:rsidRPr="00D95C69">
        <w:rPr>
          <w:sz w:val="28"/>
          <w:szCs w:val="28"/>
        </w:rPr>
        <w:t>, имеющих задолженность</w:t>
      </w:r>
      <w:r w:rsidR="000720F5" w:rsidRPr="00D95C69">
        <w:rPr>
          <w:sz w:val="28"/>
          <w:szCs w:val="28"/>
        </w:rPr>
        <w:t xml:space="preserve"> по платежам в бюджет </w:t>
      </w:r>
      <w:proofErr w:type="spellStart"/>
      <w:r w:rsidR="00CE69D4" w:rsidRPr="00D95C69">
        <w:rPr>
          <w:bCs/>
          <w:sz w:val="28"/>
          <w:szCs w:val="28"/>
        </w:rPr>
        <w:t>Семейкинского</w:t>
      </w:r>
      <w:proofErr w:type="spellEnd"/>
      <w:r w:rsidR="00CE69D4" w:rsidRPr="00D95C69">
        <w:rPr>
          <w:bCs/>
          <w:sz w:val="28"/>
          <w:szCs w:val="28"/>
        </w:rPr>
        <w:t xml:space="preserve"> сельского поселения</w:t>
      </w:r>
      <w:r w:rsidRPr="00D95C69">
        <w:rPr>
          <w:sz w:val="28"/>
          <w:szCs w:val="28"/>
        </w:rPr>
        <w:t>, для проведения профилактической работы по добровольному погашению задолженности</w:t>
      </w:r>
      <w:r w:rsidR="00D95C69" w:rsidRPr="00D95C69">
        <w:rPr>
          <w:sz w:val="28"/>
          <w:szCs w:val="28"/>
        </w:rPr>
        <w:t>;</w:t>
      </w:r>
    </w:p>
    <w:p w:rsidR="00291FE4" w:rsidRPr="00D95C69" w:rsidRDefault="00D12DC3" w:rsidP="00C66318">
      <w:pPr>
        <w:jc w:val="both"/>
        <w:rPr>
          <w:sz w:val="28"/>
          <w:szCs w:val="28"/>
        </w:rPr>
      </w:pPr>
      <w:r w:rsidRPr="00D95C69">
        <w:rPr>
          <w:sz w:val="28"/>
          <w:szCs w:val="28"/>
        </w:rPr>
        <w:tab/>
      </w:r>
      <w:r w:rsidR="00D95C69" w:rsidRPr="00D95C69">
        <w:rPr>
          <w:sz w:val="28"/>
          <w:szCs w:val="28"/>
        </w:rPr>
        <w:t>о</w:t>
      </w:r>
      <w:r w:rsidR="00291FE4" w:rsidRPr="00D95C69">
        <w:rPr>
          <w:sz w:val="28"/>
          <w:szCs w:val="28"/>
        </w:rPr>
        <w:t>рганизована работа по проведению разъяснительной работы среди населения о необходимости регистрации прав собственности на имущество и земельные участки, либо заключение договоров аренды на земельные участки.</w:t>
      </w:r>
    </w:p>
    <w:p w:rsidR="00DA063F" w:rsidRDefault="000531AF" w:rsidP="00DA063F">
      <w:pPr>
        <w:jc w:val="both"/>
        <w:rPr>
          <w:color w:val="FF0000"/>
          <w:sz w:val="28"/>
          <w:szCs w:val="28"/>
        </w:rPr>
      </w:pPr>
      <w:r w:rsidRPr="001F46E2">
        <w:rPr>
          <w:color w:val="FF0000"/>
          <w:sz w:val="28"/>
          <w:szCs w:val="28"/>
        </w:rPr>
        <w:tab/>
      </w:r>
      <w:r w:rsidR="00D12DC3" w:rsidRPr="001F46E2">
        <w:rPr>
          <w:color w:val="FF0000"/>
          <w:sz w:val="28"/>
          <w:szCs w:val="28"/>
        </w:rPr>
        <w:tab/>
      </w:r>
    </w:p>
    <w:p w:rsidR="00E12439" w:rsidRPr="008C3F37" w:rsidRDefault="00E12439" w:rsidP="00E12439">
      <w:pPr>
        <w:pStyle w:val="ConsPlusNormal"/>
        <w:ind w:firstLine="540"/>
        <w:jc w:val="center"/>
        <w:rPr>
          <w:b/>
          <w:color w:val="000000"/>
          <w:sz w:val="28"/>
          <w:szCs w:val="28"/>
        </w:rPr>
      </w:pPr>
      <w:r w:rsidRPr="008C3F37">
        <w:rPr>
          <w:b/>
          <w:color w:val="000000"/>
          <w:sz w:val="28"/>
          <w:szCs w:val="28"/>
        </w:rPr>
        <w:t>2. Основные задачи бюджетной и налоговой политики</w:t>
      </w:r>
    </w:p>
    <w:p w:rsidR="00E12439" w:rsidRDefault="00E12439" w:rsidP="00E12439">
      <w:pPr>
        <w:pStyle w:val="ConsPlusNormal"/>
        <w:jc w:val="center"/>
        <w:rPr>
          <w:b/>
          <w:color w:val="000000"/>
          <w:sz w:val="28"/>
          <w:szCs w:val="28"/>
        </w:rPr>
      </w:pPr>
      <w:r w:rsidRPr="008C3F37">
        <w:rPr>
          <w:b/>
          <w:color w:val="000000"/>
          <w:sz w:val="28"/>
          <w:szCs w:val="28"/>
        </w:rPr>
        <w:t>на 202</w:t>
      </w:r>
      <w:r w:rsidR="00346B1F">
        <w:rPr>
          <w:b/>
          <w:color w:val="000000"/>
          <w:sz w:val="28"/>
          <w:szCs w:val="28"/>
        </w:rPr>
        <w:t>5</w:t>
      </w:r>
      <w:r w:rsidRPr="008C3F37">
        <w:rPr>
          <w:b/>
          <w:color w:val="000000"/>
          <w:sz w:val="28"/>
          <w:szCs w:val="28"/>
        </w:rPr>
        <w:t>-202</w:t>
      </w:r>
      <w:r w:rsidR="00346B1F">
        <w:rPr>
          <w:b/>
          <w:color w:val="000000"/>
          <w:sz w:val="28"/>
          <w:szCs w:val="28"/>
        </w:rPr>
        <w:t>7</w:t>
      </w:r>
      <w:r w:rsidRPr="008C3F37">
        <w:rPr>
          <w:b/>
          <w:color w:val="000000"/>
          <w:sz w:val="28"/>
          <w:szCs w:val="28"/>
        </w:rPr>
        <w:t xml:space="preserve"> годы </w:t>
      </w:r>
    </w:p>
    <w:p w:rsidR="006501CA" w:rsidRPr="008C3F37" w:rsidRDefault="006501CA" w:rsidP="00E12439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0B7944" w:rsidRPr="00F31E7A" w:rsidRDefault="000B7944" w:rsidP="000B7944">
      <w:pPr>
        <w:ind w:firstLine="567"/>
        <w:jc w:val="both"/>
        <w:rPr>
          <w:sz w:val="28"/>
          <w:szCs w:val="28"/>
        </w:rPr>
      </w:pPr>
      <w:r w:rsidRPr="00F31E7A">
        <w:rPr>
          <w:sz w:val="28"/>
          <w:szCs w:val="28"/>
        </w:rPr>
        <w:t xml:space="preserve">Бюджетная и налоговая политика </w:t>
      </w:r>
      <w:proofErr w:type="spellStart"/>
      <w:r w:rsidRPr="00D95C69">
        <w:rPr>
          <w:bCs/>
          <w:sz w:val="28"/>
          <w:szCs w:val="28"/>
        </w:rPr>
        <w:t>Семейкинского</w:t>
      </w:r>
      <w:proofErr w:type="spellEnd"/>
      <w:r w:rsidRPr="00F31E7A">
        <w:rPr>
          <w:sz w:val="28"/>
          <w:szCs w:val="28"/>
        </w:rPr>
        <w:t xml:space="preserve"> сельского поселения на 2025 год и на плановый период 2026-2027 годов обеспечивает преемственность целей и задач предыдущего периода и направлена на достижение стратегической цели - повышение качества жизни населения </w:t>
      </w:r>
      <w:proofErr w:type="spellStart"/>
      <w:r w:rsidRPr="00D95C69">
        <w:rPr>
          <w:bCs/>
          <w:sz w:val="28"/>
          <w:szCs w:val="28"/>
        </w:rPr>
        <w:t>Семейкинского</w:t>
      </w:r>
      <w:proofErr w:type="spellEnd"/>
      <w:r w:rsidRPr="00F31E7A">
        <w:rPr>
          <w:sz w:val="28"/>
          <w:szCs w:val="28"/>
        </w:rPr>
        <w:t xml:space="preserve"> сельского поселения и обеспечение социальной стабильности.</w:t>
      </w:r>
    </w:p>
    <w:p w:rsidR="000B7944" w:rsidRPr="00F31E7A" w:rsidRDefault="000B7944" w:rsidP="000B794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>Основная цель бюджетной и налоговой политики на 2025 год и на плановый период 2026- 2027 годов - обеспечение сбалансированности и устойчивости бюджета сельского поселения в среднесрочной перспективе с учетом текущей экономической ситуации.</w:t>
      </w:r>
    </w:p>
    <w:p w:rsidR="000B7944" w:rsidRPr="00F31E7A" w:rsidRDefault="000B7944" w:rsidP="000B794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>Для достижения данной цели необходимо решение следующих задач:</w:t>
      </w:r>
    </w:p>
    <w:p w:rsidR="000B7944" w:rsidRPr="00F31E7A" w:rsidRDefault="000B7944" w:rsidP="000B794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>- обеспечение качественного администрирования доходов бюджета сельского поселения участниками бюджетного процесса;</w:t>
      </w:r>
    </w:p>
    <w:p w:rsidR="000B7944" w:rsidRPr="00F31E7A" w:rsidRDefault="000B7944" w:rsidP="000B794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>- мобилизация резервов доходной базы бюджета сельского поселения с целью увеличения доходного потенциала бюджета сельского поселения;</w:t>
      </w:r>
    </w:p>
    <w:p w:rsidR="000B7944" w:rsidRPr="00F31E7A" w:rsidRDefault="000B7944" w:rsidP="000B794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>- повышение собираемости платежей в бюджет и совершенствование работы по взысканию задолженности;</w:t>
      </w:r>
    </w:p>
    <w:p w:rsidR="000B7944" w:rsidRPr="00F31E7A" w:rsidRDefault="000B7944" w:rsidP="000B794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>- поддержка предпринимательской и инвестиционной активности;</w:t>
      </w:r>
    </w:p>
    <w:p w:rsidR="000B7944" w:rsidRPr="00F31E7A" w:rsidRDefault="000B7944" w:rsidP="000B794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>- бюджетное планирование исходя из возможностей доходного потенциала;</w:t>
      </w:r>
    </w:p>
    <w:p w:rsidR="000B7944" w:rsidRPr="00F31E7A" w:rsidRDefault="000B7944" w:rsidP="000B794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>- повышение эффективности расходования бюджетных средств;</w:t>
      </w:r>
    </w:p>
    <w:p w:rsidR="000B7944" w:rsidRPr="00F31E7A" w:rsidRDefault="000B7944" w:rsidP="000B794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>- повышение прозрачности и</w:t>
      </w:r>
      <w:r w:rsidR="006501CA">
        <w:rPr>
          <w:rFonts w:eastAsia="Calibri"/>
          <w:sz w:val="28"/>
          <w:szCs w:val="28"/>
        </w:rPr>
        <w:t xml:space="preserve"> открытости бюджетного процесса;</w:t>
      </w:r>
    </w:p>
    <w:p w:rsidR="000B7944" w:rsidRDefault="000B7944" w:rsidP="000B7944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>
        <w:rPr>
          <w:color w:val="000000"/>
          <w:sz w:val="28"/>
          <w:szCs w:val="28"/>
        </w:rPr>
        <w:t>беспеч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z w:val="28"/>
          <w:szCs w:val="28"/>
        </w:rPr>
        <w:t xml:space="preserve"> прозрачност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открытост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бюджета и бюджетного процесса для общества;</w:t>
      </w:r>
    </w:p>
    <w:p w:rsidR="000B7944" w:rsidRPr="00F31E7A" w:rsidRDefault="000B7944" w:rsidP="000B7944">
      <w:pPr>
        <w:widowControl w:val="0"/>
        <w:tabs>
          <w:tab w:val="left" w:pos="3533"/>
        </w:tabs>
        <w:autoSpaceDE w:val="0"/>
        <w:autoSpaceDN w:val="0"/>
        <w:ind w:firstLine="567"/>
        <w:rPr>
          <w:sz w:val="28"/>
          <w:szCs w:val="28"/>
        </w:rPr>
      </w:pPr>
    </w:p>
    <w:p w:rsidR="00E12439" w:rsidRPr="008C3F37" w:rsidRDefault="00E12439" w:rsidP="00E12439">
      <w:pPr>
        <w:pStyle w:val="ConsPlusNormal"/>
        <w:jc w:val="center"/>
        <w:rPr>
          <w:b/>
          <w:color w:val="000000"/>
          <w:sz w:val="28"/>
          <w:szCs w:val="28"/>
        </w:rPr>
      </w:pPr>
      <w:r w:rsidRPr="008C3F37">
        <w:rPr>
          <w:b/>
          <w:color w:val="000000"/>
          <w:sz w:val="28"/>
          <w:szCs w:val="28"/>
        </w:rPr>
        <w:t>2.1. Основные направления бюджетной и налоговой политики</w:t>
      </w:r>
    </w:p>
    <w:p w:rsidR="00E12439" w:rsidRPr="008C3F37" w:rsidRDefault="00E12439" w:rsidP="00E12439">
      <w:pPr>
        <w:pStyle w:val="ConsPlusNormal"/>
        <w:jc w:val="center"/>
        <w:rPr>
          <w:b/>
          <w:color w:val="000000"/>
          <w:sz w:val="28"/>
          <w:szCs w:val="28"/>
        </w:rPr>
      </w:pPr>
      <w:r w:rsidRPr="008C3F37">
        <w:rPr>
          <w:b/>
          <w:color w:val="000000"/>
          <w:sz w:val="28"/>
          <w:szCs w:val="28"/>
        </w:rPr>
        <w:t>на 202</w:t>
      </w:r>
      <w:r w:rsidR="00346B1F">
        <w:rPr>
          <w:b/>
          <w:color w:val="000000"/>
          <w:sz w:val="28"/>
          <w:szCs w:val="28"/>
        </w:rPr>
        <w:t>5</w:t>
      </w:r>
      <w:r w:rsidRPr="008C3F37">
        <w:rPr>
          <w:b/>
          <w:color w:val="000000"/>
          <w:sz w:val="28"/>
          <w:szCs w:val="28"/>
        </w:rPr>
        <w:t>-202</w:t>
      </w:r>
      <w:r w:rsidR="00346B1F">
        <w:rPr>
          <w:b/>
          <w:color w:val="000000"/>
          <w:sz w:val="28"/>
          <w:szCs w:val="28"/>
        </w:rPr>
        <w:t>7</w:t>
      </w:r>
      <w:r w:rsidRPr="008C3F37">
        <w:rPr>
          <w:b/>
          <w:color w:val="000000"/>
          <w:sz w:val="28"/>
          <w:szCs w:val="28"/>
        </w:rPr>
        <w:t xml:space="preserve"> годы в области формирования и исполнения</w:t>
      </w:r>
    </w:p>
    <w:p w:rsidR="00E12439" w:rsidRPr="008C3F37" w:rsidRDefault="00E12439" w:rsidP="00E12439">
      <w:pPr>
        <w:pStyle w:val="ConsPlusNormal"/>
        <w:jc w:val="center"/>
        <w:rPr>
          <w:b/>
          <w:color w:val="000000"/>
          <w:sz w:val="28"/>
          <w:szCs w:val="28"/>
        </w:rPr>
      </w:pPr>
      <w:r w:rsidRPr="008C3F37">
        <w:rPr>
          <w:b/>
          <w:color w:val="000000"/>
          <w:sz w:val="28"/>
          <w:szCs w:val="28"/>
        </w:rPr>
        <w:t>доходов бюджета поселения</w:t>
      </w:r>
    </w:p>
    <w:p w:rsidR="00E12439" w:rsidRPr="008C3F37" w:rsidRDefault="00E12439" w:rsidP="00E1243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E12439" w:rsidRDefault="00E12439" w:rsidP="00E1243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Разработка проекта доходной части бюджета поселения на очередной финансовый год, и плановый период осуществляется в соответствии с бюджетным и налоговым законодательством Российской Федерации, Ивановской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E12439" w:rsidRDefault="00E12439" w:rsidP="00E1243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</w:t>
      </w:r>
      <w:r>
        <w:rPr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</w:t>
      </w:r>
      <w:r>
        <w:rPr>
          <w:color w:val="000000"/>
          <w:sz w:val="28"/>
          <w:szCs w:val="28"/>
        </w:rPr>
        <w:t>:</w:t>
      </w:r>
    </w:p>
    <w:p w:rsidR="006501CA" w:rsidRPr="00F31E7A" w:rsidRDefault="006501CA" w:rsidP="006501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1E7A">
        <w:rPr>
          <w:rFonts w:eastAsia="Calibri"/>
          <w:sz w:val="28"/>
          <w:szCs w:val="28"/>
        </w:rPr>
        <w:t xml:space="preserve">- мониторинг на постоянной основе поступлений по налоговым и неналоговым платежам в бюджет в целях своевременного принятия мер по обеспечению сбалансированности </w:t>
      </w:r>
      <w:r w:rsidRPr="00F31E7A">
        <w:rPr>
          <w:sz w:val="28"/>
          <w:szCs w:val="28"/>
        </w:rPr>
        <w:t xml:space="preserve">бюджета сельского поселения </w:t>
      </w:r>
      <w:r w:rsidRPr="00F31E7A">
        <w:rPr>
          <w:rFonts w:eastAsia="Calibri"/>
          <w:sz w:val="28"/>
          <w:szCs w:val="28"/>
        </w:rPr>
        <w:t>и минимизации рисков образования просроченной кредиторской задолженности;</w:t>
      </w:r>
      <w:r w:rsidRPr="00F31E7A">
        <w:rPr>
          <w:color w:val="000000"/>
          <w:sz w:val="28"/>
          <w:szCs w:val="28"/>
        </w:rPr>
        <w:t xml:space="preserve"> </w:t>
      </w:r>
    </w:p>
    <w:p w:rsidR="00E12439" w:rsidRDefault="00E12439" w:rsidP="00E12439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м</w:t>
      </w:r>
      <w:r>
        <w:rPr>
          <w:sz w:val="28"/>
          <w:szCs w:val="28"/>
        </w:rPr>
        <w:t>обилизация резервов и проведение работы по повышению доходов местного бюджета, в том числе за счет</w:t>
      </w:r>
      <w:r>
        <w:rPr>
          <w:color w:val="1D1D1D"/>
          <w:sz w:val="28"/>
          <w:szCs w:val="28"/>
        </w:rPr>
        <w:t xml:space="preserve"> улучшения администрирования уже существующих налогов;</w:t>
      </w:r>
    </w:p>
    <w:p w:rsidR="00E12439" w:rsidRDefault="00E12439" w:rsidP="00E12439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1CA">
        <w:rPr>
          <w:sz w:val="28"/>
          <w:szCs w:val="28"/>
        </w:rPr>
        <w:t>о</w:t>
      </w:r>
      <w:r>
        <w:rPr>
          <w:sz w:val="28"/>
          <w:szCs w:val="28"/>
        </w:rPr>
        <w:t>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E12439" w:rsidRDefault="00E12439" w:rsidP="00E12439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п</w:t>
      </w:r>
      <w:r>
        <w:rPr>
          <w:sz w:val="28"/>
          <w:szCs w:val="28"/>
        </w:rPr>
        <w:t>овышение ответственности по контролю за полным и своевременным поступлением доходов в местный бюджет;</w:t>
      </w:r>
    </w:p>
    <w:p w:rsidR="00E12439" w:rsidRDefault="00E12439" w:rsidP="00E12439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м</w:t>
      </w:r>
      <w:r>
        <w:rPr>
          <w:sz w:val="28"/>
          <w:szCs w:val="28"/>
        </w:rPr>
        <w:t>ониторинг эффективности налоговых льгот и их оптимизация, в том числе отмена (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>) налоговых льгот в случае низкой бюджетной и социально-экономической эффективности;</w:t>
      </w:r>
    </w:p>
    <w:p w:rsidR="006501CA" w:rsidRPr="00F31E7A" w:rsidRDefault="006501CA" w:rsidP="00650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1E7A">
        <w:rPr>
          <w:rFonts w:eastAsia="Calibri"/>
          <w:sz w:val="28"/>
          <w:szCs w:val="28"/>
        </w:rPr>
        <w:t xml:space="preserve">- проведение информационной кампании, направленной на повышение финансовой грамотности населения, на побуждение к своевременному исполнению платежных обязательств и недопущению роста задолженности по платежам </w:t>
      </w:r>
      <w:r>
        <w:rPr>
          <w:rFonts w:eastAsia="Calibri"/>
          <w:sz w:val="28"/>
          <w:szCs w:val="28"/>
        </w:rPr>
        <w:t>в</w:t>
      </w:r>
      <w:r w:rsidRPr="00F31E7A">
        <w:rPr>
          <w:rFonts w:eastAsia="Calibri"/>
          <w:sz w:val="28"/>
          <w:szCs w:val="28"/>
        </w:rPr>
        <w:t xml:space="preserve"> бюджет поселени</w:t>
      </w:r>
      <w:r>
        <w:rPr>
          <w:rFonts w:eastAsia="Calibri"/>
          <w:sz w:val="28"/>
          <w:szCs w:val="28"/>
        </w:rPr>
        <w:t>я</w:t>
      </w:r>
      <w:r w:rsidRPr="00F31E7A">
        <w:rPr>
          <w:rFonts w:eastAsia="Calibri"/>
          <w:sz w:val="28"/>
          <w:szCs w:val="28"/>
        </w:rPr>
        <w:t>;</w:t>
      </w:r>
    </w:p>
    <w:p w:rsidR="00E12439" w:rsidRDefault="00E12439" w:rsidP="00E12439">
      <w:pPr>
        <w:tabs>
          <w:tab w:val="left" w:pos="399"/>
          <w:tab w:val="left" w:pos="969"/>
          <w:tab w:val="left" w:pos="1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еализация взвешенной политики управления муниципальным долгом, как части системы обеспечения платежеспособности и сбалансированности местного бюджета. </w:t>
      </w:r>
    </w:p>
    <w:p w:rsidR="006501CA" w:rsidRDefault="006501CA" w:rsidP="00E12439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E12439" w:rsidRPr="008C3F37" w:rsidRDefault="00E12439" w:rsidP="00E12439">
      <w:pPr>
        <w:pStyle w:val="ConsPlusNormal"/>
        <w:jc w:val="center"/>
        <w:rPr>
          <w:b/>
          <w:color w:val="000000"/>
          <w:sz w:val="28"/>
          <w:szCs w:val="28"/>
        </w:rPr>
      </w:pPr>
      <w:r w:rsidRPr="008C3F37">
        <w:rPr>
          <w:b/>
          <w:color w:val="000000"/>
          <w:sz w:val="28"/>
          <w:szCs w:val="28"/>
        </w:rPr>
        <w:t>2.2. Основные направления бюджетной политики в области</w:t>
      </w:r>
    </w:p>
    <w:p w:rsidR="00346B1F" w:rsidRDefault="00E12439" w:rsidP="00346B1F">
      <w:pPr>
        <w:pStyle w:val="ConsPlusNormal"/>
        <w:jc w:val="center"/>
        <w:rPr>
          <w:b/>
          <w:color w:val="000000"/>
          <w:sz w:val="28"/>
          <w:szCs w:val="28"/>
        </w:rPr>
      </w:pPr>
      <w:r w:rsidRPr="008C3F37">
        <w:rPr>
          <w:b/>
          <w:color w:val="000000"/>
          <w:sz w:val="28"/>
          <w:szCs w:val="28"/>
        </w:rPr>
        <w:t>формирования и исполнения расходов местного бюджета</w:t>
      </w:r>
    </w:p>
    <w:p w:rsidR="00346B1F" w:rsidRDefault="00346B1F" w:rsidP="00346B1F">
      <w:pPr>
        <w:pStyle w:val="ConsPlusNormal"/>
        <w:jc w:val="center"/>
        <w:rPr>
          <w:b/>
          <w:color w:val="000000"/>
          <w:sz w:val="28"/>
          <w:szCs w:val="28"/>
        </w:rPr>
      </w:pPr>
      <w:r w:rsidRPr="00346B1F">
        <w:rPr>
          <w:b/>
          <w:color w:val="000000"/>
          <w:sz w:val="28"/>
          <w:szCs w:val="28"/>
        </w:rPr>
        <w:t xml:space="preserve"> </w:t>
      </w:r>
      <w:r w:rsidRPr="008C3F37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5</w:t>
      </w:r>
      <w:r w:rsidRPr="008C3F37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7</w:t>
      </w:r>
      <w:r w:rsidRPr="008C3F37">
        <w:rPr>
          <w:b/>
          <w:color w:val="000000"/>
          <w:sz w:val="28"/>
          <w:szCs w:val="28"/>
        </w:rPr>
        <w:t xml:space="preserve"> годы </w:t>
      </w:r>
    </w:p>
    <w:p w:rsidR="00E12439" w:rsidRPr="008C3F37" w:rsidRDefault="00E12439" w:rsidP="00E12439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E12439" w:rsidRDefault="00E12439" w:rsidP="00E1243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E12439" w:rsidRDefault="00E12439" w:rsidP="00E1243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8C3F3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Повышение эффективности планирования и использования бюджетных средств за счет осуществления следующих мероприятий:</w:t>
      </w:r>
    </w:p>
    <w:p w:rsidR="00E12439" w:rsidRDefault="00E12439" w:rsidP="00E1243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недопущения образования кредиторской и дебиторской задолженности;</w:t>
      </w:r>
    </w:p>
    <w:p w:rsidR="00E12439" w:rsidRDefault="00E12439" w:rsidP="00E124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закупок товаров, работ и услуг для муниципальных нужд поселения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12439" w:rsidRDefault="00E12439" w:rsidP="00E12439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8C3F3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E12439" w:rsidRDefault="00E12439" w:rsidP="00E12439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с</w:t>
      </w:r>
      <w:r>
        <w:rPr>
          <w:sz w:val="28"/>
          <w:szCs w:val="28"/>
        </w:rPr>
        <w:t>охранение преемственности приоритетов, определенных в предыдущие годы;</w:t>
      </w:r>
    </w:p>
    <w:p w:rsidR="00E12439" w:rsidRDefault="00E12439" w:rsidP="00E12439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о</w:t>
      </w:r>
      <w:r>
        <w:rPr>
          <w:sz w:val="28"/>
          <w:szCs w:val="28"/>
        </w:rPr>
        <w:t>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E12439" w:rsidRDefault="00E12439" w:rsidP="00E12439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п</w:t>
      </w:r>
      <w:r>
        <w:rPr>
          <w:sz w:val="28"/>
          <w:szCs w:val="28"/>
        </w:rPr>
        <w:t>ринятие решений по прекращению действующих расходных обязательств по результатам анализа эффективности их исполнения;</w:t>
      </w:r>
    </w:p>
    <w:p w:rsidR="006501CA" w:rsidRPr="00F31E7A" w:rsidRDefault="006501CA" w:rsidP="006501CA">
      <w:pPr>
        <w:tabs>
          <w:tab w:val="left" w:pos="7020"/>
        </w:tabs>
        <w:ind w:firstLine="709"/>
        <w:jc w:val="both"/>
        <w:rPr>
          <w:rFonts w:ascii="Arial" w:hAnsi="Arial" w:cs="Arial"/>
          <w:color w:val="2D2D2D"/>
          <w:sz w:val="28"/>
          <w:szCs w:val="28"/>
          <w:shd w:val="clear" w:color="auto" w:fill="FFFFFF"/>
          <w:lang w:val="x-none"/>
        </w:rPr>
      </w:pPr>
      <w:r w:rsidRPr="00F31E7A">
        <w:rPr>
          <w:rFonts w:eastAsia="Calibri"/>
          <w:sz w:val="28"/>
          <w:szCs w:val="28"/>
          <w:lang w:val="x-none"/>
        </w:rPr>
        <w:t>-</w:t>
      </w:r>
      <w:r w:rsidRPr="00F31E7A">
        <w:rPr>
          <w:rFonts w:eastAsia="Calibri"/>
          <w:color w:val="FF0000"/>
          <w:sz w:val="28"/>
          <w:szCs w:val="28"/>
          <w:lang w:val="x-none"/>
        </w:rPr>
        <w:t> </w:t>
      </w:r>
      <w:r w:rsidRPr="00F31E7A">
        <w:rPr>
          <w:rFonts w:eastAsia="Calibri"/>
          <w:sz w:val="28"/>
          <w:szCs w:val="28"/>
          <w:lang w:val="x-none"/>
        </w:rPr>
        <w:t xml:space="preserve">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</w:t>
      </w:r>
      <w:r w:rsidRPr="00F31E7A">
        <w:rPr>
          <w:sz w:val="28"/>
          <w:szCs w:val="28"/>
          <w:lang w:val="x-none"/>
        </w:rPr>
        <w:t>сельского поселения</w:t>
      </w:r>
      <w:r w:rsidRPr="00F31E7A">
        <w:rPr>
          <w:rFonts w:ascii="Arial" w:hAnsi="Arial" w:cs="Arial"/>
          <w:color w:val="2D2D2D"/>
          <w:sz w:val="28"/>
          <w:szCs w:val="28"/>
          <w:shd w:val="clear" w:color="auto" w:fill="FFFFFF"/>
          <w:lang w:val="x-none"/>
        </w:rPr>
        <w:t xml:space="preserve"> </w:t>
      </w:r>
      <w:r w:rsidRPr="00F31E7A">
        <w:rPr>
          <w:rFonts w:eastAsia="Calibri"/>
          <w:sz w:val="28"/>
          <w:szCs w:val="28"/>
          <w:lang w:val="x-none"/>
        </w:rPr>
        <w:t>и при условии наличия ресурсов для их гарантированного исполнения в целях снижения риска неисполнения (либо исполнения в неполном объеме) действующих расходных обязательств;</w:t>
      </w:r>
    </w:p>
    <w:p w:rsidR="00E12439" w:rsidRDefault="00E12439" w:rsidP="00E12439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501CA">
        <w:rPr>
          <w:sz w:val="28"/>
          <w:szCs w:val="28"/>
        </w:rPr>
        <w:t>в</w:t>
      </w:r>
      <w:r>
        <w:rPr>
          <w:sz w:val="28"/>
          <w:szCs w:val="28"/>
        </w:rPr>
        <w:t>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E12439" w:rsidRDefault="00E12439" w:rsidP="00E12439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ф</w:t>
      </w:r>
      <w:r>
        <w:rPr>
          <w:sz w:val="28"/>
          <w:szCs w:val="28"/>
        </w:rPr>
        <w:t>ормирование реальных сроков реализации и объемов финансового обеспечения заявленных программ;</w:t>
      </w:r>
    </w:p>
    <w:p w:rsidR="00E12439" w:rsidRDefault="00E12439" w:rsidP="00E12439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ф</w:t>
      </w:r>
      <w:r>
        <w:rPr>
          <w:sz w:val="28"/>
          <w:szCs w:val="28"/>
        </w:rPr>
        <w:t>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E12439" w:rsidRDefault="00E12439" w:rsidP="00E12439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ф</w:t>
      </w:r>
      <w:r>
        <w:rPr>
          <w:sz w:val="28"/>
          <w:szCs w:val="28"/>
        </w:rPr>
        <w:t>ормирование системы мониторинга эффективности бюджетных расходов в разрезе муниципальных услуг;</w:t>
      </w:r>
    </w:p>
    <w:p w:rsidR="00E12439" w:rsidRDefault="00E12439" w:rsidP="00E12439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у</w:t>
      </w:r>
      <w:r>
        <w:rPr>
          <w:sz w:val="28"/>
          <w:szCs w:val="28"/>
        </w:rPr>
        <w:t>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планировании;</w:t>
      </w:r>
    </w:p>
    <w:p w:rsidR="00E12439" w:rsidRDefault="00E12439" w:rsidP="00E12439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с</w:t>
      </w:r>
      <w:r>
        <w:rPr>
          <w:sz w:val="28"/>
          <w:szCs w:val="28"/>
        </w:rPr>
        <w:t xml:space="preserve">овершенствование механизмов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муниципальных заданий;</w:t>
      </w:r>
    </w:p>
    <w:p w:rsidR="00E12439" w:rsidRDefault="00E12439" w:rsidP="00E12439">
      <w:pPr>
        <w:pStyle w:val="ConsPlusNormal"/>
        <w:tabs>
          <w:tab w:val="num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1CA">
        <w:rPr>
          <w:sz w:val="28"/>
          <w:szCs w:val="28"/>
        </w:rPr>
        <w:t>с</w:t>
      </w:r>
      <w:r>
        <w:rPr>
          <w:sz w:val="28"/>
          <w:szCs w:val="28"/>
        </w:rPr>
        <w:t>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E12439" w:rsidRDefault="00E12439" w:rsidP="00E1243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4D19A5" w:rsidRPr="007A7A9B" w:rsidRDefault="008C3F37" w:rsidP="004D19A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91697C" w:rsidRPr="007A7A9B">
        <w:rPr>
          <w:b/>
          <w:sz w:val="28"/>
          <w:szCs w:val="28"/>
        </w:rPr>
        <w:t>.</w:t>
      </w:r>
      <w:r w:rsidR="0091697C" w:rsidRPr="007A7A9B">
        <w:rPr>
          <w:b/>
        </w:rPr>
        <w:t xml:space="preserve"> </w:t>
      </w:r>
      <w:r w:rsidR="004D19A5" w:rsidRPr="007A7A9B">
        <w:rPr>
          <w:b/>
          <w:sz w:val="28"/>
          <w:szCs w:val="28"/>
        </w:rPr>
        <w:t xml:space="preserve"> Основные направления бюджетной и налоговой политики</w:t>
      </w:r>
      <w:r w:rsidR="007A7A9B" w:rsidRPr="007A7A9B">
        <w:rPr>
          <w:b/>
          <w:bCs/>
          <w:sz w:val="28"/>
          <w:szCs w:val="28"/>
        </w:rPr>
        <w:t xml:space="preserve"> </w:t>
      </w:r>
      <w:r w:rsidR="004D19A5" w:rsidRPr="007A7A9B">
        <w:rPr>
          <w:b/>
          <w:sz w:val="28"/>
          <w:szCs w:val="28"/>
        </w:rPr>
        <w:t>на 202</w:t>
      </w:r>
      <w:r w:rsidR="00346B1F">
        <w:rPr>
          <w:b/>
          <w:sz w:val="28"/>
          <w:szCs w:val="28"/>
        </w:rPr>
        <w:t>5</w:t>
      </w:r>
      <w:r w:rsidR="004D19A5" w:rsidRPr="007A7A9B">
        <w:rPr>
          <w:b/>
          <w:sz w:val="28"/>
          <w:szCs w:val="28"/>
        </w:rPr>
        <w:t xml:space="preserve"> год и наплановый период 202</w:t>
      </w:r>
      <w:r w:rsidR="00346B1F">
        <w:rPr>
          <w:b/>
          <w:sz w:val="28"/>
          <w:szCs w:val="28"/>
        </w:rPr>
        <w:t>6</w:t>
      </w:r>
      <w:r w:rsidR="004D19A5" w:rsidRPr="007A7A9B">
        <w:rPr>
          <w:b/>
          <w:sz w:val="28"/>
          <w:szCs w:val="28"/>
        </w:rPr>
        <w:t xml:space="preserve"> и 202</w:t>
      </w:r>
      <w:r w:rsidR="00346B1F">
        <w:rPr>
          <w:b/>
          <w:sz w:val="28"/>
          <w:szCs w:val="28"/>
        </w:rPr>
        <w:t>7</w:t>
      </w:r>
      <w:r w:rsidR="004D19A5" w:rsidRPr="007A7A9B">
        <w:rPr>
          <w:b/>
          <w:sz w:val="28"/>
          <w:szCs w:val="28"/>
        </w:rPr>
        <w:t xml:space="preserve"> годов</w:t>
      </w:r>
      <w:r w:rsidR="007A7A9B" w:rsidRPr="007A7A9B">
        <w:rPr>
          <w:b/>
          <w:sz w:val="28"/>
          <w:szCs w:val="28"/>
        </w:rPr>
        <w:t xml:space="preserve"> </w:t>
      </w:r>
      <w:r w:rsidR="004D19A5" w:rsidRPr="007A7A9B">
        <w:rPr>
          <w:b/>
          <w:sz w:val="28"/>
          <w:szCs w:val="28"/>
        </w:rPr>
        <w:t>в области управления муниципальным долгом</w:t>
      </w:r>
    </w:p>
    <w:p w:rsidR="004D19A5" w:rsidRPr="004D19A5" w:rsidRDefault="004D19A5" w:rsidP="004D19A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19A5">
        <w:rPr>
          <w:sz w:val="28"/>
          <w:szCs w:val="28"/>
        </w:rPr>
        <w:t>Долговая политика поселения на 202</w:t>
      </w:r>
      <w:r w:rsidR="00346B1F">
        <w:rPr>
          <w:sz w:val="28"/>
          <w:szCs w:val="28"/>
        </w:rPr>
        <w:t>5</w:t>
      </w:r>
      <w:r w:rsidRPr="004D19A5">
        <w:rPr>
          <w:sz w:val="28"/>
          <w:szCs w:val="28"/>
        </w:rPr>
        <w:t xml:space="preserve"> год и на плановый период 202</w:t>
      </w:r>
      <w:r w:rsidR="00346B1F">
        <w:rPr>
          <w:sz w:val="28"/>
          <w:szCs w:val="28"/>
        </w:rPr>
        <w:t>6</w:t>
      </w:r>
      <w:r w:rsidRPr="004D19A5">
        <w:rPr>
          <w:sz w:val="28"/>
          <w:szCs w:val="28"/>
        </w:rPr>
        <w:t xml:space="preserve"> и 202</w:t>
      </w:r>
      <w:r w:rsidR="00346B1F">
        <w:rPr>
          <w:sz w:val="28"/>
          <w:szCs w:val="28"/>
        </w:rPr>
        <w:t>7</w:t>
      </w:r>
      <w:r w:rsidRPr="004D19A5">
        <w:rPr>
          <w:sz w:val="28"/>
          <w:szCs w:val="28"/>
        </w:rPr>
        <w:t xml:space="preserve"> годов должна выстраиваться из принципа финансовой устойчивости бюджета к возможным негативным последствиям. Основными целями долговой </w:t>
      </w:r>
      <w:proofErr w:type="gramStart"/>
      <w:r w:rsidRPr="004D19A5">
        <w:rPr>
          <w:sz w:val="28"/>
          <w:szCs w:val="28"/>
        </w:rPr>
        <w:t>политики на период</w:t>
      </w:r>
      <w:proofErr w:type="gramEnd"/>
      <w:r w:rsidRPr="004D19A5">
        <w:rPr>
          <w:sz w:val="28"/>
          <w:szCs w:val="28"/>
        </w:rPr>
        <w:t xml:space="preserve"> 202</w:t>
      </w:r>
      <w:r w:rsidR="00346B1F">
        <w:rPr>
          <w:sz w:val="28"/>
          <w:szCs w:val="28"/>
        </w:rPr>
        <w:t>5</w:t>
      </w:r>
      <w:r w:rsidRPr="004D19A5">
        <w:rPr>
          <w:sz w:val="28"/>
          <w:szCs w:val="28"/>
        </w:rPr>
        <w:t>-202</w:t>
      </w:r>
      <w:r w:rsidR="00346B1F">
        <w:rPr>
          <w:sz w:val="28"/>
          <w:szCs w:val="28"/>
        </w:rPr>
        <w:t>7</w:t>
      </w:r>
      <w:r w:rsidRPr="004D19A5">
        <w:rPr>
          <w:sz w:val="28"/>
          <w:szCs w:val="28"/>
        </w:rPr>
        <w:t xml:space="preserve"> годов являются обеспечение сбалансированности местного бюджета и недопущение муниципального долга поселения.</w:t>
      </w:r>
    </w:p>
    <w:p w:rsidR="004D19A5" w:rsidRPr="004D19A5" w:rsidRDefault="004D19A5" w:rsidP="004D19A5">
      <w:pPr>
        <w:pStyle w:val="ConsPlusNormal"/>
        <w:ind w:firstLine="540"/>
        <w:jc w:val="both"/>
        <w:rPr>
          <w:sz w:val="28"/>
          <w:szCs w:val="28"/>
        </w:rPr>
      </w:pPr>
    </w:p>
    <w:p w:rsidR="00EF21FF" w:rsidRPr="004D19A5" w:rsidRDefault="00EF21FF" w:rsidP="00EF21F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EF21FF" w:rsidRPr="004D19A5" w:rsidSect="00DD0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988"/>
    <w:multiLevelType w:val="hybridMultilevel"/>
    <w:tmpl w:val="20E683EE"/>
    <w:lvl w:ilvl="0" w:tplc="2FF098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8C6533"/>
    <w:multiLevelType w:val="hybridMultilevel"/>
    <w:tmpl w:val="B7EAF94C"/>
    <w:lvl w:ilvl="0" w:tplc="D6ECC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400B4"/>
    <w:multiLevelType w:val="hybridMultilevel"/>
    <w:tmpl w:val="966E6ADE"/>
    <w:lvl w:ilvl="0" w:tplc="B92C498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F8"/>
    <w:rsid w:val="000052EA"/>
    <w:rsid w:val="000065FE"/>
    <w:rsid w:val="000531AF"/>
    <w:rsid w:val="000720F5"/>
    <w:rsid w:val="00076E37"/>
    <w:rsid w:val="000B3448"/>
    <w:rsid w:val="000B7944"/>
    <w:rsid w:val="000D16B7"/>
    <w:rsid w:val="000E710A"/>
    <w:rsid w:val="000F0AED"/>
    <w:rsid w:val="000F7C4D"/>
    <w:rsid w:val="00110577"/>
    <w:rsid w:val="00141255"/>
    <w:rsid w:val="00164C92"/>
    <w:rsid w:val="001A5911"/>
    <w:rsid w:val="001C2E6C"/>
    <w:rsid w:val="001D0A7D"/>
    <w:rsid w:val="001E33F0"/>
    <w:rsid w:val="001F288F"/>
    <w:rsid w:val="001F46E2"/>
    <w:rsid w:val="002007BD"/>
    <w:rsid w:val="00214729"/>
    <w:rsid w:val="002232D7"/>
    <w:rsid w:val="002305C5"/>
    <w:rsid w:val="00252650"/>
    <w:rsid w:val="002732A7"/>
    <w:rsid w:val="00291CD1"/>
    <w:rsid w:val="00291FE4"/>
    <w:rsid w:val="002B230B"/>
    <w:rsid w:val="002E55A9"/>
    <w:rsid w:val="002E68A2"/>
    <w:rsid w:val="00301256"/>
    <w:rsid w:val="00335B31"/>
    <w:rsid w:val="00346B1F"/>
    <w:rsid w:val="00370679"/>
    <w:rsid w:val="00387171"/>
    <w:rsid w:val="003C0449"/>
    <w:rsid w:val="004239E0"/>
    <w:rsid w:val="00425E4C"/>
    <w:rsid w:val="00451A68"/>
    <w:rsid w:val="004542DC"/>
    <w:rsid w:val="00455199"/>
    <w:rsid w:val="004D19A5"/>
    <w:rsid w:val="004D4996"/>
    <w:rsid w:val="004D507B"/>
    <w:rsid w:val="004E1E97"/>
    <w:rsid w:val="005154B6"/>
    <w:rsid w:val="00515739"/>
    <w:rsid w:val="00523E79"/>
    <w:rsid w:val="00531B6C"/>
    <w:rsid w:val="00536C7F"/>
    <w:rsid w:val="0055564F"/>
    <w:rsid w:val="00563CD5"/>
    <w:rsid w:val="00563D5B"/>
    <w:rsid w:val="005D360E"/>
    <w:rsid w:val="005F53B7"/>
    <w:rsid w:val="00614FC9"/>
    <w:rsid w:val="00634C3C"/>
    <w:rsid w:val="00642D45"/>
    <w:rsid w:val="006501CA"/>
    <w:rsid w:val="006778CB"/>
    <w:rsid w:val="00685352"/>
    <w:rsid w:val="006B4D79"/>
    <w:rsid w:val="006E5105"/>
    <w:rsid w:val="006E5F1E"/>
    <w:rsid w:val="007337F8"/>
    <w:rsid w:val="00742FC3"/>
    <w:rsid w:val="0079027B"/>
    <w:rsid w:val="007A3C0F"/>
    <w:rsid w:val="007A7A9B"/>
    <w:rsid w:val="007D2BDA"/>
    <w:rsid w:val="007D6320"/>
    <w:rsid w:val="007E5345"/>
    <w:rsid w:val="007F0ACE"/>
    <w:rsid w:val="007F2361"/>
    <w:rsid w:val="007F6085"/>
    <w:rsid w:val="008478FD"/>
    <w:rsid w:val="00853018"/>
    <w:rsid w:val="008532AD"/>
    <w:rsid w:val="00884421"/>
    <w:rsid w:val="00892EF8"/>
    <w:rsid w:val="008963BB"/>
    <w:rsid w:val="008C3F37"/>
    <w:rsid w:val="008C77B5"/>
    <w:rsid w:val="008D3D56"/>
    <w:rsid w:val="0091697C"/>
    <w:rsid w:val="0093632B"/>
    <w:rsid w:val="0094495D"/>
    <w:rsid w:val="00997C73"/>
    <w:rsid w:val="009B46D9"/>
    <w:rsid w:val="009D03E2"/>
    <w:rsid w:val="009D5BF6"/>
    <w:rsid w:val="009E226E"/>
    <w:rsid w:val="009E3843"/>
    <w:rsid w:val="00A053E6"/>
    <w:rsid w:val="00A2760B"/>
    <w:rsid w:val="00A65C0B"/>
    <w:rsid w:val="00A66234"/>
    <w:rsid w:val="00A749E0"/>
    <w:rsid w:val="00AB07C6"/>
    <w:rsid w:val="00B11165"/>
    <w:rsid w:val="00B17C21"/>
    <w:rsid w:val="00B23F53"/>
    <w:rsid w:val="00B27EFB"/>
    <w:rsid w:val="00B33C20"/>
    <w:rsid w:val="00B65E0D"/>
    <w:rsid w:val="00BE03DB"/>
    <w:rsid w:val="00BE5C05"/>
    <w:rsid w:val="00BE7D30"/>
    <w:rsid w:val="00BF3A92"/>
    <w:rsid w:val="00C1271E"/>
    <w:rsid w:val="00C301F0"/>
    <w:rsid w:val="00C42617"/>
    <w:rsid w:val="00C54548"/>
    <w:rsid w:val="00C66318"/>
    <w:rsid w:val="00CA5336"/>
    <w:rsid w:val="00CA77FF"/>
    <w:rsid w:val="00CC627A"/>
    <w:rsid w:val="00CE4CE9"/>
    <w:rsid w:val="00CE69D4"/>
    <w:rsid w:val="00D0590E"/>
    <w:rsid w:val="00D06687"/>
    <w:rsid w:val="00D12DC3"/>
    <w:rsid w:val="00D45462"/>
    <w:rsid w:val="00D73AA8"/>
    <w:rsid w:val="00D95C69"/>
    <w:rsid w:val="00DA063F"/>
    <w:rsid w:val="00DA1FD7"/>
    <w:rsid w:val="00DA381A"/>
    <w:rsid w:val="00DD0EA1"/>
    <w:rsid w:val="00DD64B5"/>
    <w:rsid w:val="00DE3B9C"/>
    <w:rsid w:val="00DF1164"/>
    <w:rsid w:val="00E01250"/>
    <w:rsid w:val="00E12439"/>
    <w:rsid w:val="00E276E5"/>
    <w:rsid w:val="00E618A5"/>
    <w:rsid w:val="00E72213"/>
    <w:rsid w:val="00E77A67"/>
    <w:rsid w:val="00E92B6D"/>
    <w:rsid w:val="00ED491A"/>
    <w:rsid w:val="00EE27E7"/>
    <w:rsid w:val="00EF21FF"/>
    <w:rsid w:val="00F14009"/>
    <w:rsid w:val="00F317B9"/>
    <w:rsid w:val="00F44018"/>
    <w:rsid w:val="00F504B3"/>
    <w:rsid w:val="00F523B5"/>
    <w:rsid w:val="00F5563D"/>
    <w:rsid w:val="00F80AF7"/>
    <w:rsid w:val="00FB00EB"/>
    <w:rsid w:val="00FB400E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B34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EF8"/>
    <w:rPr>
      <w:b/>
      <w:bCs/>
    </w:rPr>
  </w:style>
  <w:style w:type="character" w:customStyle="1" w:styleId="a4">
    <w:name w:val="Основной текст Знак"/>
    <w:basedOn w:val="a0"/>
    <w:link w:val="a3"/>
    <w:rsid w:val="00892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92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892EF8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892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892E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892EF8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semiHidden/>
    <w:rsid w:val="00892E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5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E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5C05"/>
    <w:pPr>
      <w:ind w:left="720"/>
      <w:contextualSpacing/>
    </w:pPr>
  </w:style>
  <w:style w:type="character" w:customStyle="1" w:styleId="apple-converted-space">
    <w:name w:val="apple-converted-space"/>
    <w:basedOn w:val="a0"/>
    <w:rsid w:val="00B27EFB"/>
  </w:style>
  <w:style w:type="character" w:customStyle="1" w:styleId="ConsPlusNormal0">
    <w:name w:val="ConsPlusNormal Знак"/>
    <w:link w:val="ConsPlusNormal"/>
    <w:locked/>
    <w:rsid w:val="007D632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B3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0B3448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F80A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8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a"/>
    <w:link w:val="20"/>
    <w:uiPriority w:val="99"/>
    <w:semiHidden/>
    <w:unhideWhenUsed/>
    <w:rsid w:val="00F80AF7"/>
    <w:pPr>
      <w:spacing w:after="0"/>
      <w:ind w:left="360" w:firstLine="360"/>
    </w:pPr>
  </w:style>
  <w:style w:type="character" w:customStyle="1" w:styleId="20">
    <w:name w:val="Красная строка 2 Знак"/>
    <w:basedOn w:val="ab"/>
    <w:link w:val="2"/>
    <w:uiPriority w:val="99"/>
    <w:semiHidden/>
    <w:rsid w:val="00F8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autoRedefine/>
    <w:uiPriority w:val="99"/>
    <w:rsid w:val="001F46E2"/>
    <w:pPr>
      <w:spacing w:before="100" w:beforeAutospacing="1"/>
      <w:ind w:firstLine="709"/>
      <w:contextualSpacing/>
      <w:jc w:val="center"/>
    </w:pPr>
    <w:rPr>
      <w:b/>
      <w:sz w:val="28"/>
    </w:rPr>
  </w:style>
  <w:style w:type="paragraph" w:styleId="ac">
    <w:name w:val="Subtitle"/>
    <w:basedOn w:val="a"/>
    <w:next w:val="a"/>
    <w:link w:val="ad"/>
    <w:uiPriority w:val="99"/>
    <w:qFormat/>
    <w:rsid w:val="001F46E2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1F46E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e">
    <w:name w:val="Íîðìàëüíûé"/>
    <w:rsid w:val="00E124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B34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EF8"/>
    <w:rPr>
      <w:b/>
      <w:bCs/>
    </w:rPr>
  </w:style>
  <w:style w:type="character" w:customStyle="1" w:styleId="a4">
    <w:name w:val="Основной текст Знак"/>
    <w:basedOn w:val="a0"/>
    <w:link w:val="a3"/>
    <w:rsid w:val="00892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92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892EF8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892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892E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892EF8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semiHidden/>
    <w:rsid w:val="00892E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5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E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5C05"/>
    <w:pPr>
      <w:ind w:left="720"/>
      <w:contextualSpacing/>
    </w:pPr>
  </w:style>
  <w:style w:type="character" w:customStyle="1" w:styleId="apple-converted-space">
    <w:name w:val="apple-converted-space"/>
    <w:basedOn w:val="a0"/>
    <w:rsid w:val="00B27EFB"/>
  </w:style>
  <w:style w:type="character" w:customStyle="1" w:styleId="ConsPlusNormal0">
    <w:name w:val="ConsPlusNormal Знак"/>
    <w:link w:val="ConsPlusNormal"/>
    <w:locked/>
    <w:rsid w:val="007D632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B3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0B3448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F80A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8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a"/>
    <w:link w:val="20"/>
    <w:uiPriority w:val="99"/>
    <w:semiHidden/>
    <w:unhideWhenUsed/>
    <w:rsid w:val="00F80AF7"/>
    <w:pPr>
      <w:spacing w:after="0"/>
      <w:ind w:left="360" w:firstLine="360"/>
    </w:pPr>
  </w:style>
  <w:style w:type="character" w:customStyle="1" w:styleId="20">
    <w:name w:val="Красная строка 2 Знак"/>
    <w:basedOn w:val="ab"/>
    <w:link w:val="2"/>
    <w:uiPriority w:val="99"/>
    <w:semiHidden/>
    <w:rsid w:val="00F8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autoRedefine/>
    <w:uiPriority w:val="99"/>
    <w:rsid w:val="001F46E2"/>
    <w:pPr>
      <w:spacing w:before="100" w:beforeAutospacing="1"/>
      <w:ind w:firstLine="709"/>
      <w:contextualSpacing/>
      <w:jc w:val="center"/>
    </w:pPr>
    <w:rPr>
      <w:b/>
      <w:sz w:val="28"/>
    </w:rPr>
  </w:style>
  <w:style w:type="paragraph" w:styleId="ac">
    <w:name w:val="Subtitle"/>
    <w:basedOn w:val="a"/>
    <w:next w:val="a"/>
    <w:link w:val="ad"/>
    <w:uiPriority w:val="99"/>
    <w:qFormat/>
    <w:rsid w:val="001F46E2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1F46E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e">
    <w:name w:val="Íîðìàëüíûé"/>
    <w:rsid w:val="00E124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52B61A08AAD3C032A6100B09199BB80E3854199E581C36029E2C8772CDA3832A8352243ED9D8Ft14A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652B61A08AAD3C032A6100B09199BB80E3854199E581C36029E2C8772CDA3832A8352243ED9D8Ct1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EA40-274F-40CF-B1D4-54FF7BBE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Об основных направлениях бюджетной и налоговой политики</vt:lpstr>
      <vt:lpstr>Семейкинского сельского поселения на 2025 год</vt:lpstr>
      <vt:lpstr>и на плановый период 2026 и 2027 годов</vt:lpstr>
      <vt:lpstr>В соответствии со статьями 172, 184.2 Бюджетного кодекса Российской Федерации, в</vt:lpstr>
      <vt:lpstr/>
      <vt:lpstr/>
      <vt:lpstr/>
      <vt:lpstr/>
      <vt:lpstr>    К основным  итогам реализации бюджетной и налоговой политики в 2023 году и перво</vt:lpstr>
    </vt:vector>
  </TitlesOfParts>
  <Company>Home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53</cp:revision>
  <cp:lastPrinted>2022-10-12T12:43:00Z</cp:lastPrinted>
  <dcterms:created xsi:type="dcterms:W3CDTF">2020-10-27T12:43:00Z</dcterms:created>
  <dcterms:modified xsi:type="dcterms:W3CDTF">2024-10-22T11:03:00Z</dcterms:modified>
</cp:coreProperties>
</file>