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pBdr>
          <w:bottom w:val="single" w:sz="4" w:space="1" w:color="auto"/>
        </w:pBd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д.Филино</w:t>
      </w:r>
      <w:proofErr w:type="spellEnd"/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D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D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«Совершенствование муниципального управления Семейкинского сельского поселения на 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 г. № 125, администрация Семейкинского сельского поселения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97706" w:rsidRPr="00797706" w:rsidRDefault="00797706" w:rsidP="0079770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муниципальную программу «</w:t>
      </w:r>
      <w:r w:rsidRPr="00797706">
        <w:rPr>
          <w:rFonts w:ascii="Times New Roman" w:eastAsia="Calibri" w:hAnsi="Times New Roman" w:cs="Times New Roman"/>
          <w:sz w:val="28"/>
          <w:szCs w:val="28"/>
        </w:rPr>
        <w:t>Совершенствование муниципального управления Семейкинского сельского поселения</w:t>
      </w:r>
      <w:r w:rsidRPr="00797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7706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97706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», утвержденную постановлением администрации Семейкинского сельского поселения от 27.11.2020 № 93 и изложить ее в новой редакции (приложение).</w:t>
      </w:r>
    </w:p>
    <w:p w:rsidR="00797706" w:rsidRPr="00797706" w:rsidRDefault="00797706" w:rsidP="0079770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</w:p>
    <w:p w:rsidR="00797706" w:rsidRPr="00797706" w:rsidRDefault="000B3BD4" w:rsidP="0079770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 момента его подписания.</w:t>
      </w:r>
    </w:p>
    <w:p w:rsidR="00797706" w:rsidRPr="00797706" w:rsidRDefault="000B3BD4" w:rsidP="007977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за исполнением настоящего постановления возложить на начальника </w:t>
      </w:r>
      <w:bookmarkEnd w:id="0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отдела экономики и финансов Соловьеву Е.В.</w:t>
      </w: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А.В. Воробьев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</w:t>
      </w:r>
      <w:bookmarkStart w:id="1" w:name="_GoBack"/>
      <w:bookmarkEnd w:id="1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10391">
        <w:rPr>
          <w:rFonts w:ascii="Times New Roman" w:eastAsia="Times New Roman" w:hAnsi="Times New Roman" w:cs="Times New Roman"/>
          <w:sz w:val="28"/>
          <w:szCs w:val="20"/>
          <w:lang w:eastAsia="ru-RU"/>
        </w:rPr>
        <w:t>18.10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10391">
        <w:rPr>
          <w:rFonts w:ascii="Times New Roman" w:eastAsia="Times New Roman" w:hAnsi="Times New Roman" w:cs="Times New Roman"/>
          <w:sz w:val="28"/>
          <w:szCs w:val="20"/>
          <w:lang w:eastAsia="ru-RU"/>
        </w:rPr>
        <w:t>91</w:t>
      </w:r>
    </w:p>
    <w:p w:rsidR="00FC3250" w:rsidRPr="00FC3250" w:rsidRDefault="00FC3250" w:rsidP="00FC3250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муниципального управления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Семейкинского сельского поселения на 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5107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7"/>
        <w:gridCol w:w="6451"/>
      </w:tblGrid>
      <w:tr w:rsidR="00FC3250" w:rsidRPr="002900BC" w:rsidTr="002900BC">
        <w:trPr>
          <w:tblCellSpacing w:w="5" w:type="nil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9F28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муниципального управления Семейкинского сельского поселения</w:t>
            </w:r>
            <w:r w:rsidRPr="002900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на 202</w:t>
            </w:r>
            <w:r w:rsidR="009F288B"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9F288B"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C3250" w:rsidRPr="002900BC" w:rsidTr="002900BC">
        <w:trPr>
          <w:tblCellSpacing w:w="5" w:type="nil"/>
        </w:trPr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программы</w:t>
            </w:r>
          </w:p>
        </w:tc>
        <w:tc>
          <w:tcPr>
            <w:tcW w:w="3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9F2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9F288B"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9F288B"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C3250" w:rsidRPr="002900BC" w:rsidTr="002900BC">
        <w:trPr>
          <w:tblCellSpacing w:w="5" w:type="nil"/>
        </w:trPr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0" w:rsidRPr="002900BC" w:rsidRDefault="00FC3250" w:rsidP="00FC325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Администратор программы</w:t>
            </w:r>
          </w:p>
        </w:tc>
        <w:tc>
          <w:tcPr>
            <w:tcW w:w="3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2900BC" w:rsidTr="002900BC">
        <w:trPr>
          <w:tblCellSpacing w:w="5" w:type="nil"/>
        </w:trPr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программы</w:t>
            </w:r>
          </w:p>
        </w:tc>
        <w:tc>
          <w:tcPr>
            <w:tcW w:w="3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2900BC" w:rsidTr="002900BC">
        <w:trPr>
          <w:tblCellSpacing w:w="5" w:type="nil"/>
        </w:trPr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3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1. Обеспечение деятельности органов местного самоуправления.</w:t>
            </w:r>
          </w:p>
          <w:p w:rsidR="00FC3250" w:rsidRPr="002900BC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2. Пенсионное обеспечение муниципальных служащих.</w:t>
            </w:r>
          </w:p>
          <w:p w:rsidR="00FC3250" w:rsidRPr="002900BC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3. Обеспечение финансирования непредвиденных расходов Семейкинского сельского поселения.</w:t>
            </w:r>
          </w:p>
          <w:p w:rsidR="00FC3250" w:rsidRPr="002900BC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4. Иные мероприятия в области муниципального управления.</w:t>
            </w:r>
          </w:p>
          <w:p w:rsidR="00FC3250" w:rsidRPr="002900BC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5. Информационно-программное обеспечение и организация бюджетного процесса.</w:t>
            </w:r>
          </w:p>
        </w:tc>
      </w:tr>
      <w:tr w:rsidR="00FC3250" w:rsidRPr="002900BC" w:rsidTr="002900BC">
        <w:trPr>
          <w:trHeight w:val="408"/>
          <w:tblCellSpacing w:w="5" w:type="nil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муниципальной службы Семейкинского сельского поселения;</w:t>
            </w:r>
          </w:p>
          <w:p w:rsidR="00FC3250" w:rsidRPr="002900BC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администрации Семейкинского сельского поселения, повышение их эффективности и результативности;</w:t>
            </w:r>
          </w:p>
          <w:p w:rsidR="00FC3250" w:rsidRPr="002900BC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материально-техническое, транспортное, информационно-техническое и правовое обеспечение деятельности органов местного самоуправления Семейкинского сельского поселения;</w:t>
            </w:r>
          </w:p>
          <w:p w:rsidR="00FC3250" w:rsidRPr="002900BC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ситуаций;</w:t>
            </w:r>
          </w:p>
          <w:p w:rsidR="00FC3250" w:rsidRPr="002900BC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 и выплата пенсий за выслугу лет муниципальным служащим;</w:t>
            </w:r>
          </w:p>
          <w:p w:rsidR="00FC3250" w:rsidRPr="002900BC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проведения иных мероприятий в области муниципального управления;</w:t>
            </w:r>
          </w:p>
          <w:p w:rsidR="00FC3250" w:rsidRPr="002900BC" w:rsidRDefault="00FC3250" w:rsidP="00FC3250">
            <w:pPr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2900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2900BC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повышение качества и доступности информации органов местного самоуправления;</w:t>
            </w:r>
          </w:p>
          <w:p w:rsidR="00FC3250" w:rsidRPr="002900BC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0BC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качества управления муниципальными финансами.</w:t>
            </w:r>
          </w:p>
        </w:tc>
      </w:tr>
      <w:tr w:rsidR="00FC3250" w:rsidRPr="002900BC" w:rsidTr="002900BC">
        <w:trPr>
          <w:tblCellSpacing w:w="5" w:type="nil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 составляет:</w:t>
            </w:r>
          </w:p>
          <w:p w:rsidR="00FC3250" w:rsidRPr="002900BC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875A8C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6040,18418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250" w:rsidRPr="002900BC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B10391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7035,87066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250" w:rsidRPr="002900BC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9F288B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6174,66816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F288B" w:rsidRPr="002900BC" w:rsidRDefault="009F288B" w:rsidP="009F288B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6279,66816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2. Характеристика текущего состояния сферы муниципального управления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Органы местного самоуправления Семейкинского сельского поселения в соответствии с Федеральным законодательством наделены полномочиями по решению вопросов местного значения. Исполнение расходных обязательств осуществляется за счет средств местного бюджета. Повышение качества и эффективности системы муниципального управления напрямую зависит от повышения эффективности данных расходов.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главнейших задач, стоящих перед муниципальными органами власти на настоящем этапе развития, является повышение эффективности управления и переориентация деятельности с освоения выделенных ассигнований на достижение конечных общественно значимых и измеримых результатов.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 рационального и эффективного расходования бюджетных ресурсов существенно влияет на достижение оптимальных параметров функционирования сферы.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«Совершенствование муниципального управления Семейкинского сельского поселения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sz w:val="28"/>
          <w:szCs w:val="28"/>
        </w:rPr>
        <w:t>на 202</w:t>
      </w:r>
      <w:r w:rsidR="009F288B">
        <w:rPr>
          <w:rFonts w:ascii="Times New Roman" w:eastAsia="Calibri" w:hAnsi="Times New Roman" w:cs="Times New Roman"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</w:rPr>
        <w:t>-202</w:t>
      </w:r>
      <w:r w:rsidR="009F288B">
        <w:rPr>
          <w:rFonts w:ascii="Times New Roman" w:eastAsia="Calibri" w:hAnsi="Times New Roman" w:cs="Times New Roman"/>
          <w:sz w:val="28"/>
          <w:szCs w:val="28"/>
        </w:rPr>
        <w:t>6</w:t>
      </w: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(далее Программа) позволит предусмотреть необходимые финансовые и организационные ресурсы для качественного преобразования системы муниципального управления, оптимизации ее организации и функционирования на основе установленных законодательством Российской Федерации принципов, для развития муниципальной службы</w:t>
      </w: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усовершенствовать на муниципальной службе современные информационные технологии, будет способствовать эффективному взаимодействию органов местного самоуправления с гражданским обществом.</w:t>
      </w:r>
      <w:bookmarkStart w:id="2" w:name="sub_1300"/>
      <w:bookmarkEnd w:id="2"/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следующих подпрограмм: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1. Обеспечение деятельности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2. Муниципальное пенсионное обеспечение 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3. Обеспечение финансирования непредвиденных расходов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4. Иные мероприятия в области муниципального 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5. Информационно-программное обеспечение и организация бюджетного процесса.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Основные цели и ожидаемые результаты реализации муниципальной Программы.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целями программы являются создание оптимальных условий для развития, совершенствования и повышения эффективности деятельности органов местного самоуправления и обеспечение реализации органами местного самоуправления переданных государственных полномочий.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программы: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необходимых условий для профессионального развития муниципальных служащих;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антикоррупционных планов и программ на муниципальной службе;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открытого взаимодействия органов местного самоуправления и гражданского общества, обеспечение информационной прозрачности и открытости структур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информационной деятельности и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информации и знаний, необходимых для жизнедеятельности граждан и решение общественно значимых задач;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прозрачности деятельности органов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рост качества и удобство получения муниципальных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населения доверия к органам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своевременное, качественное и в полном объеме обеспечение деятельности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оперативное финансирование непредвиденных расходов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этих целей необходимо наличие профессионализма и компетентности кадрового состава органов местного самоуправления, его регулярная переподготовка и повышение квалификации.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оптимальных условий работы сотрудников органов местного самоуправления, данной программой предусматривается материально-техническое обеспечение зданий и сооружений, бытовое и коммунальное обслуживание, обеспечение услугами почтовой и телефонной связи, интернетом, а также современной оргтехникой и мебелью. Выполнение перечисленных мероприятий будет способствовать созданию комфортных условий и престижа муниципальных служащих, качественному выполнению ими порученных задач и, как следствие, доверие граждан органам местного самоуправления.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(показателях) реализации 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1"/>
        <w:gridCol w:w="1313"/>
        <w:gridCol w:w="1313"/>
        <w:gridCol w:w="1459"/>
        <w:gridCol w:w="1317"/>
      </w:tblGrid>
      <w:tr w:rsidR="009F288B" w:rsidRPr="00FC3250" w:rsidTr="00EA2F54">
        <w:trPr>
          <w:trHeight w:val="307"/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9F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8B" w:rsidRPr="00EA2F54" w:rsidRDefault="009F288B" w:rsidP="009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F288B" w:rsidRPr="00FC3250" w:rsidTr="00EA2F54">
        <w:trPr>
          <w:trHeight w:val="256"/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F288B" w:rsidRPr="00FC3250" w:rsidTr="00EA2F54">
        <w:trPr>
          <w:trHeight w:val="179"/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F288B" w:rsidRPr="00FC3250" w:rsidTr="00EA2F54">
        <w:trPr>
          <w:trHeight w:val="1387"/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граждан в администрацию Семейкинского сельского поселения, рассмотренных с нарушением сроков, установленных действующим законодательством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rHeight w:val="556"/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услуг, информацию по порядку предоставления которых можно получить в информационно-телекоммуникационной сети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электронного документооборота с применением электронной цифровой подписи в </w:t>
            </w:r>
            <w:r w:rsidRPr="00FC325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общем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документообороте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заявок к общему количеству заявок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отчётности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Число случаев нарушения установленных сроков выделения средств из резервного фонда ОМСУ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нормативных правовых актов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Программы осуществляется администрацией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муниципальной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Финансирование Программы осуществляется за счет средств бюджета Семейкинского сельского поселения, в соответствии с федеральным, областным законодательством о муниципальной службе и Уставом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543"/>
        <w:gridCol w:w="1461"/>
        <w:gridCol w:w="1314"/>
        <w:gridCol w:w="1312"/>
        <w:gridCol w:w="1461"/>
      </w:tblGrid>
      <w:tr w:rsidR="00EA2F54" w:rsidRPr="00FC3250" w:rsidTr="00EA2F54">
        <w:tc>
          <w:tcPr>
            <w:tcW w:w="282" w:type="pct"/>
          </w:tcPr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9" w:type="pct"/>
          </w:tcPr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программы/</w:t>
            </w:r>
          </w:p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58" w:type="pct"/>
          </w:tcPr>
          <w:p w:rsidR="00EA2F54" w:rsidRPr="00FC3250" w:rsidRDefault="00EA2F5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82" w:type="pct"/>
          </w:tcPr>
          <w:p w:rsidR="00EA2F54" w:rsidRPr="00FC3250" w:rsidRDefault="00EA2F5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81" w:type="pct"/>
          </w:tcPr>
          <w:p w:rsidR="00EA2F54" w:rsidRPr="00FC3250" w:rsidRDefault="00EA2F5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58" w:type="pct"/>
          </w:tcPr>
          <w:p w:rsidR="00EA2F54" w:rsidRPr="00FC3250" w:rsidRDefault="00EA2F54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47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2F54" w:rsidRPr="00FC3250" w:rsidTr="00EA2F54">
        <w:tc>
          <w:tcPr>
            <w:tcW w:w="2121" w:type="pct"/>
            <w:gridSpan w:val="2"/>
          </w:tcPr>
          <w:p w:rsidR="00EA2F54" w:rsidRPr="00FC3250" w:rsidRDefault="00EA2F54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«Совершенствование муниципального управления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875A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875A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</w:t>
            </w:r>
          </w:p>
          <w:p w:rsidR="00EA2F54" w:rsidRPr="00FC3250" w:rsidRDefault="00EA2F54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всего, тыс.</w:t>
            </w:r>
            <w:r w:rsidR="0020094F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руб.</w:t>
            </w:r>
          </w:p>
        </w:tc>
        <w:tc>
          <w:tcPr>
            <w:tcW w:w="758" w:type="pct"/>
          </w:tcPr>
          <w:p w:rsidR="00EA2F54" w:rsidRPr="00FC3250" w:rsidRDefault="00875A8C" w:rsidP="00B7408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82" w:type="pct"/>
          </w:tcPr>
          <w:p w:rsidR="00EA2F54" w:rsidRPr="00FC3250" w:rsidRDefault="00B10391" w:rsidP="00C209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7035,87066</w:t>
            </w:r>
          </w:p>
        </w:tc>
        <w:tc>
          <w:tcPr>
            <w:tcW w:w="681" w:type="pct"/>
          </w:tcPr>
          <w:p w:rsidR="00EA2F54" w:rsidRPr="00FC3250" w:rsidRDefault="0020094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6174,66816</w:t>
            </w:r>
          </w:p>
        </w:tc>
        <w:tc>
          <w:tcPr>
            <w:tcW w:w="758" w:type="pct"/>
          </w:tcPr>
          <w:p w:rsidR="00EA2F54" w:rsidRPr="00FC3250" w:rsidRDefault="0020094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</w:tr>
      <w:tr w:rsidR="00B426DA" w:rsidRPr="00FC3250" w:rsidTr="00EA2F54">
        <w:tc>
          <w:tcPr>
            <w:tcW w:w="2121" w:type="pct"/>
            <w:gridSpan w:val="2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82" w:type="pct"/>
          </w:tcPr>
          <w:p w:rsidR="00B426DA" w:rsidRPr="00FC3250" w:rsidRDefault="00B10391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7035,87066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6174,66816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</w:tr>
      <w:tr w:rsidR="00B426DA" w:rsidRPr="00FC3250" w:rsidTr="00EA2F54">
        <w:tc>
          <w:tcPr>
            <w:tcW w:w="2121" w:type="pct"/>
            <w:gridSpan w:val="2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82" w:type="pct"/>
          </w:tcPr>
          <w:p w:rsidR="00B426DA" w:rsidRPr="00FC3250" w:rsidRDefault="00B10391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7035,87066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6174,66816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</w:tr>
      <w:tr w:rsidR="00B426DA" w:rsidRPr="00FC3250" w:rsidTr="00EA2F54">
        <w:trPr>
          <w:trHeight w:val="696"/>
        </w:trPr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185" w:lineRule="atLeast"/>
              <w:ind w:left="34" w:right="-108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82" w:type="pct"/>
          </w:tcPr>
          <w:p w:rsidR="00B426DA" w:rsidRPr="00FC3250" w:rsidRDefault="00B426DA" w:rsidP="00C209DA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209DA">
              <w:rPr>
                <w:rFonts w:ascii="Times New Roman" w:eastAsia="Calibri" w:hAnsi="Times New Roman" w:cs="Times New Roman"/>
              </w:rPr>
              <w:t>371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C209DA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5726,708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</w:tr>
      <w:tr w:rsidR="00B426DA" w:rsidRPr="00FC3250" w:rsidTr="00EA2F54">
        <w:trPr>
          <w:trHeight w:val="201"/>
        </w:trPr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82" w:type="pct"/>
          </w:tcPr>
          <w:p w:rsidR="00B426DA" w:rsidRPr="00FC3250" w:rsidRDefault="00C209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6371,961</w:t>
            </w:r>
          </w:p>
        </w:tc>
        <w:tc>
          <w:tcPr>
            <w:tcW w:w="681" w:type="pct"/>
          </w:tcPr>
          <w:p w:rsidR="00B426DA" w:rsidRPr="00FC3250" w:rsidRDefault="00B426DA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5726,708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</w:tr>
      <w:tr w:rsidR="00B426DA" w:rsidRPr="00FC3250" w:rsidTr="00EA2F54">
        <w:trPr>
          <w:trHeight w:val="234"/>
        </w:trPr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widowControl w:val="0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  5391,07746</w:t>
            </w:r>
          </w:p>
        </w:tc>
        <w:tc>
          <w:tcPr>
            <w:tcW w:w="682" w:type="pct"/>
          </w:tcPr>
          <w:p w:rsidR="00B426DA" w:rsidRPr="00FC3250" w:rsidRDefault="00C209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6371,961</w:t>
            </w:r>
          </w:p>
        </w:tc>
        <w:tc>
          <w:tcPr>
            <w:tcW w:w="681" w:type="pct"/>
          </w:tcPr>
          <w:p w:rsidR="00B426DA" w:rsidRPr="00FC3250" w:rsidRDefault="00B426DA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5726,708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«Муниципальное пенсионное обеспечение 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Семейкинском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82" w:type="pct"/>
          </w:tcPr>
          <w:p w:rsidR="00B426DA" w:rsidRPr="00FC3250" w:rsidRDefault="00B1039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</w:tr>
      <w:tr w:rsidR="00B10391" w:rsidRPr="00FC3250" w:rsidTr="00EA2F54">
        <w:tc>
          <w:tcPr>
            <w:tcW w:w="282" w:type="pct"/>
            <w:vMerge/>
          </w:tcPr>
          <w:p w:rsidR="00B10391" w:rsidRPr="00FC3250" w:rsidRDefault="00B10391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10391" w:rsidRPr="00FC3250" w:rsidRDefault="00B10391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10391" w:rsidRPr="00FC3250" w:rsidRDefault="00B1039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82" w:type="pct"/>
          </w:tcPr>
          <w:p w:rsidR="00B10391" w:rsidRPr="00FC3250" w:rsidRDefault="00B10391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81" w:type="pct"/>
          </w:tcPr>
          <w:p w:rsidR="00B10391" w:rsidRPr="00FC3250" w:rsidRDefault="00B1039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758" w:type="pct"/>
          </w:tcPr>
          <w:p w:rsidR="00B10391" w:rsidRPr="00FC3250" w:rsidRDefault="00B1039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</w:tr>
      <w:tr w:rsidR="00B10391" w:rsidRPr="00FC3250" w:rsidTr="00EA2F54">
        <w:tc>
          <w:tcPr>
            <w:tcW w:w="282" w:type="pct"/>
            <w:vMerge/>
          </w:tcPr>
          <w:p w:rsidR="00B10391" w:rsidRPr="00FC3250" w:rsidRDefault="00B10391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10391" w:rsidRPr="00FC3250" w:rsidRDefault="00B10391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10391" w:rsidRPr="00FC3250" w:rsidRDefault="00B1039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82" w:type="pct"/>
          </w:tcPr>
          <w:p w:rsidR="00B10391" w:rsidRPr="00FC3250" w:rsidRDefault="00B10391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81" w:type="pct"/>
          </w:tcPr>
          <w:p w:rsidR="00B10391" w:rsidRPr="00FC3250" w:rsidRDefault="00B1039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758" w:type="pct"/>
          </w:tcPr>
          <w:p w:rsidR="00B10391" w:rsidRPr="00FC3250" w:rsidRDefault="00B1039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 Семейкинского сельского поселения»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«Иные мероприятия в области муниципального управления»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82" w:type="pct"/>
          </w:tcPr>
          <w:p w:rsidR="00B426DA" w:rsidRPr="00FC3250" w:rsidRDefault="00B426DA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«Информационно-программное обеспечение и организация бюджетного процесса»</w:t>
            </w:r>
          </w:p>
        </w:tc>
        <w:tc>
          <w:tcPr>
            <w:tcW w:w="758" w:type="pct"/>
          </w:tcPr>
          <w:p w:rsidR="00B426DA" w:rsidRDefault="00B426DA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  <w:p w:rsidR="00B426DA" w:rsidRPr="00FC3250" w:rsidRDefault="00B426DA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pct"/>
          </w:tcPr>
          <w:p w:rsidR="00B426DA" w:rsidRPr="00FC3250" w:rsidRDefault="00B10391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</w:tr>
      <w:tr w:rsidR="00B10391" w:rsidRPr="00FC3250" w:rsidTr="00EA2F54">
        <w:trPr>
          <w:trHeight w:val="311"/>
        </w:trPr>
        <w:tc>
          <w:tcPr>
            <w:tcW w:w="282" w:type="pct"/>
            <w:vMerge/>
          </w:tcPr>
          <w:p w:rsidR="00B10391" w:rsidRPr="00FC3250" w:rsidRDefault="00B10391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B10391" w:rsidRPr="00FC3250" w:rsidRDefault="00B10391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10391" w:rsidRPr="00FC3250" w:rsidRDefault="00B10391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82" w:type="pct"/>
          </w:tcPr>
          <w:p w:rsidR="00B10391" w:rsidRPr="00FC3250" w:rsidRDefault="00B10391" w:rsidP="002900BC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81" w:type="pct"/>
          </w:tcPr>
          <w:p w:rsidR="00B10391" w:rsidRPr="00FC3250" w:rsidRDefault="00B10391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758" w:type="pct"/>
          </w:tcPr>
          <w:p w:rsidR="00B10391" w:rsidRPr="00FC3250" w:rsidRDefault="00B10391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</w:tr>
      <w:tr w:rsidR="00B10391" w:rsidRPr="00FC3250" w:rsidTr="00EA2F54">
        <w:tc>
          <w:tcPr>
            <w:tcW w:w="282" w:type="pct"/>
            <w:vMerge/>
          </w:tcPr>
          <w:p w:rsidR="00B10391" w:rsidRPr="00FC3250" w:rsidRDefault="00B10391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B10391" w:rsidRPr="00FC3250" w:rsidRDefault="00B10391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10391" w:rsidRPr="00FC3250" w:rsidRDefault="00B10391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82" w:type="pct"/>
          </w:tcPr>
          <w:p w:rsidR="00B10391" w:rsidRPr="00FC3250" w:rsidRDefault="00B10391" w:rsidP="002900BC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81" w:type="pct"/>
          </w:tcPr>
          <w:p w:rsidR="00B10391" w:rsidRPr="00FC3250" w:rsidRDefault="00B10391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758" w:type="pct"/>
          </w:tcPr>
          <w:p w:rsidR="00B10391" w:rsidRPr="00FC3250" w:rsidRDefault="00B10391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</w:tr>
    </w:tbl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10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3</w:t>
      </w:r>
      <w:r w:rsidRPr="00E107C1">
        <w:rPr>
          <w:rFonts w:ascii="Times New Roman" w:eastAsia="Calibri" w:hAnsi="Times New Roman" w:cs="Times New Roman"/>
          <w:sz w:val="24"/>
          <w:szCs w:val="24"/>
        </w:rPr>
        <w:t>-202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6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деятельности органов местного самоуправления Семейкинского сельского поселения» 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подпрограммы «Обеспечение деятельности органов местного самоуправления Семейкинского сельского поселения»</w:t>
      </w:r>
    </w:p>
    <w:p w:rsidR="00FC3250" w:rsidRPr="006F0E4B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0"/>
        <w:gridCol w:w="5519"/>
      </w:tblGrid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 Семейкинского сельского поселения</w:t>
            </w:r>
          </w:p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системы муниципальной службы Семейкинского сельского поселения;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своевременного и качественного выполнения полномочий, возложенных на органы местного самоуправления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5391,07746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6371,961</w:t>
            </w:r>
            <w:r w:rsidR="00C209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CD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5726,708</w:t>
            </w:r>
            <w:r w:rsidR="00CD62B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EA2F54" w:rsidP="004B68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4B6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5731,708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«Обеспечение деятельности органов местного самоуправления Семейкинского сельского поселения» предусматривает обеспечение деятельности администрации и Совета Семейкинского сельского поселения, технической эксплуатацией и обслуживанием помещений, инженерных сетей и коммуникаций, проведение текущего ремонта помещений, инженерных сетей, оборудования, а также компьютерной техники и инвентаря. Кроме того, подпрограммой предусмотрено транспортное, правовое обслуживание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оптимальных условий для повышения качества использования бюджетных средств (принятия своевременных решений, обеспечение своевременного предоставления любой отчетности) подпрограммой отражено материально-техническое обеспечение, бытовое и коммунальное обслуживание, обеспечение услугами почтовой и телефонной связи, интернетом. Настоящая подпрограмма позволит оптимизировать 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финансовые и материальные ресурсы, обеспечивающие осуществление мероприятий, направленных на повышение качества работы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содержание муниципальных служащих, лиц, замещающих муниципальные должности,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органов местного самоуправления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работников, осуществляющих техническое обслуживание;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материально-техническое обеспечение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техническая эксплуатация и обслуживание помещений, инженерных сетей и коммуникаций;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содержание муниципального имущества, используемого органами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информационно-коммуникационное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рганизация работ по эксплуатации муниципальных информационных систем, по созданию и развитию объединенной информационной системы, организация информационно - технологической поддержки (администрирования) и развития сайтов, обеспечение бесперебойного функционирования и развития локальной вычислительной сети;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служебных поездок сотрудников органов местного самоуправления;</w:t>
      </w:r>
    </w:p>
    <w:p w:rsid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одержание, ремонт имущества.</w:t>
      </w:r>
    </w:p>
    <w:p w:rsidR="00830095" w:rsidRPr="00FC3250" w:rsidRDefault="00830095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4"/>
        <w:gridCol w:w="1313"/>
        <w:gridCol w:w="1313"/>
        <w:gridCol w:w="1315"/>
        <w:gridCol w:w="1168"/>
      </w:tblGrid>
      <w:tr w:rsidR="00570FBB" w:rsidRPr="00FC3250" w:rsidTr="00830095">
        <w:trPr>
          <w:trHeight w:val="517"/>
          <w:tblCellSpacing w:w="5" w:type="nil"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BB" w:rsidRPr="00FC3250" w:rsidRDefault="00570FBB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BB" w:rsidRPr="00570FBB" w:rsidRDefault="00570FBB" w:rsidP="0057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30095" w:rsidRPr="00FC3250" w:rsidTr="00830095">
        <w:trPr>
          <w:trHeight w:val="307"/>
          <w:tblCellSpacing w:w="5" w:type="nil"/>
        </w:trPr>
        <w:tc>
          <w:tcPr>
            <w:tcW w:w="2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0095" w:rsidRPr="00FC3250" w:rsidTr="00830095">
        <w:trPr>
          <w:trHeight w:val="557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</w:tr>
      <w:tr w:rsidR="00830095" w:rsidRPr="00FC3250" w:rsidTr="00830095">
        <w:trPr>
          <w:trHeight w:val="886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устраненных неисправностей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rHeight w:val="273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Устранение сбоев в функционировании информационно - телекоммуникационной инфраструктуры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Доля нормативных правовых актов, </w:t>
            </w: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размещенных в сети Интернет, к общему числу НПА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rHeight w:val="587"/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3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72"/>
        <w:gridCol w:w="1755"/>
        <w:gridCol w:w="1459"/>
        <w:gridCol w:w="1167"/>
        <w:gridCol w:w="1167"/>
        <w:gridCol w:w="1167"/>
      </w:tblGrid>
      <w:tr w:rsidR="00830095" w:rsidRPr="00FC3250" w:rsidTr="002556C6">
        <w:tc>
          <w:tcPr>
            <w:tcW w:w="271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84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735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830095" w:rsidRPr="00FC3250" w:rsidTr="00830095">
        <w:tc>
          <w:tcPr>
            <w:tcW w:w="2501" w:type="pct"/>
            <w:gridSpan w:val="3"/>
          </w:tcPr>
          <w:p w:rsidR="00830095" w:rsidRPr="00FC3250" w:rsidRDefault="00830095" w:rsidP="008300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Семейкинского сельского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»,всего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735" w:type="pct"/>
          </w:tcPr>
          <w:p w:rsidR="00830095" w:rsidRPr="00FC3250" w:rsidRDefault="00E107C1" w:rsidP="004355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88" w:type="pct"/>
          </w:tcPr>
          <w:p w:rsidR="00830095" w:rsidRPr="00C209DA" w:rsidRDefault="00C209DA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6371,961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5726,708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5731,708</w:t>
            </w:r>
          </w:p>
        </w:tc>
      </w:tr>
      <w:tr w:rsidR="00830095" w:rsidRPr="00FC3250" w:rsidTr="00830095">
        <w:trPr>
          <w:trHeight w:val="315"/>
        </w:trPr>
        <w:tc>
          <w:tcPr>
            <w:tcW w:w="2501" w:type="pct"/>
            <w:gridSpan w:val="3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735" w:type="pct"/>
          </w:tcPr>
          <w:p w:rsidR="00830095" w:rsidRPr="00FC3250" w:rsidRDefault="00E107C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88" w:type="pct"/>
          </w:tcPr>
          <w:p w:rsidR="00830095" w:rsidRPr="00C209DA" w:rsidRDefault="00C209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6371,961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5726,708</w:t>
            </w:r>
          </w:p>
        </w:tc>
        <w:tc>
          <w:tcPr>
            <w:tcW w:w="588" w:type="pct"/>
          </w:tcPr>
          <w:p w:rsidR="00830095" w:rsidRPr="00FC3250" w:rsidRDefault="00830095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5731,708</w:t>
            </w:r>
          </w:p>
        </w:tc>
      </w:tr>
      <w:tr w:rsidR="00830095" w:rsidRPr="00FC3250" w:rsidTr="00830095">
        <w:trPr>
          <w:trHeight w:val="333"/>
        </w:trPr>
        <w:tc>
          <w:tcPr>
            <w:tcW w:w="2501" w:type="pct"/>
            <w:gridSpan w:val="3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35" w:type="pct"/>
          </w:tcPr>
          <w:p w:rsidR="00830095" w:rsidRPr="00FC3250" w:rsidRDefault="00E107C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88" w:type="pct"/>
          </w:tcPr>
          <w:p w:rsidR="00830095" w:rsidRPr="00C209DA" w:rsidRDefault="00C209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6371,961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5726,708</w:t>
            </w:r>
          </w:p>
        </w:tc>
        <w:tc>
          <w:tcPr>
            <w:tcW w:w="588" w:type="pct"/>
          </w:tcPr>
          <w:p w:rsidR="00830095" w:rsidRPr="00FC3250" w:rsidRDefault="00830095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5731,708</w:t>
            </w:r>
          </w:p>
        </w:tc>
      </w:tr>
      <w:tr w:rsidR="00830095" w:rsidRPr="00FC3250" w:rsidTr="002556C6">
        <w:trPr>
          <w:trHeight w:val="1134"/>
        </w:trPr>
        <w:tc>
          <w:tcPr>
            <w:tcW w:w="271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Семейкинского сельского поселения</w:t>
            </w:r>
          </w:p>
        </w:tc>
        <w:tc>
          <w:tcPr>
            <w:tcW w:w="884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Семейкинского сельского поселения</w:t>
            </w:r>
          </w:p>
        </w:tc>
        <w:tc>
          <w:tcPr>
            <w:tcW w:w="735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95" w:rsidRPr="00FC3250" w:rsidTr="002556C6">
        <w:tc>
          <w:tcPr>
            <w:tcW w:w="271" w:type="pct"/>
            <w:vMerge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84" w:type="pct"/>
            <w:vMerge/>
          </w:tcPr>
          <w:p w:rsidR="00830095" w:rsidRPr="00FC3250" w:rsidRDefault="00830095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830095" w:rsidRPr="00FC3250" w:rsidRDefault="007D7DCB" w:rsidP="006A38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88" w:type="pct"/>
          </w:tcPr>
          <w:p w:rsidR="00830095" w:rsidRPr="00FC3250" w:rsidRDefault="00C209DA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5200,963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4640,920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4645,920</w:t>
            </w:r>
          </w:p>
        </w:tc>
      </w:tr>
      <w:tr w:rsidR="00C209DA" w:rsidRPr="00FC3250" w:rsidTr="002556C6">
        <w:tc>
          <w:tcPr>
            <w:tcW w:w="271" w:type="pct"/>
            <w:vMerge/>
          </w:tcPr>
          <w:p w:rsidR="00C209DA" w:rsidRPr="00FC3250" w:rsidRDefault="00C209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C209DA" w:rsidRPr="00FC3250" w:rsidRDefault="00C209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4" w:type="pct"/>
            <w:vMerge/>
          </w:tcPr>
          <w:p w:rsidR="00C209DA" w:rsidRPr="00FC3250" w:rsidRDefault="00C209DA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C209DA" w:rsidRPr="00FC3250" w:rsidRDefault="00C209DA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88" w:type="pct"/>
          </w:tcPr>
          <w:p w:rsidR="00C209DA" w:rsidRPr="00FC3250" w:rsidRDefault="00C209DA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5200,963</w:t>
            </w:r>
          </w:p>
        </w:tc>
        <w:tc>
          <w:tcPr>
            <w:tcW w:w="588" w:type="pct"/>
          </w:tcPr>
          <w:p w:rsidR="00C209DA" w:rsidRPr="00830095" w:rsidRDefault="00C209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4640,920</w:t>
            </w:r>
          </w:p>
        </w:tc>
        <w:tc>
          <w:tcPr>
            <w:tcW w:w="588" w:type="pct"/>
          </w:tcPr>
          <w:p w:rsidR="00C209DA" w:rsidRPr="00FC3250" w:rsidRDefault="00C209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4645,920</w:t>
            </w:r>
          </w:p>
        </w:tc>
      </w:tr>
      <w:tr w:rsidR="00830095" w:rsidRPr="00FC3250" w:rsidTr="002556C6">
        <w:trPr>
          <w:trHeight w:val="789"/>
        </w:trPr>
        <w:tc>
          <w:tcPr>
            <w:tcW w:w="271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Семейкинского сельского поселения</w:t>
            </w:r>
          </w:p>
        </w:tc>
        <w:tc>
          <w:tcPr>
            <w:tcW w:w="884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Семейкинского сельского поселения</w:t>
            </w:r>
          </w:p>
        </w:tc>
        <w:tc>
          <w:tcPr>
            <w:tcW w:w="735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6C6" w:rsidRPr="00FC3250" w:rsidTr="002556C6">
        <w:tc>
          <w:tcPr>
            <w:tcW w:w="271" w:type="pct"/>
            <w:vMerge/>
          </w:tcPr>
          <w:p w:rsidR="002556C6" w:rsidRPr="00FC3250" w:rsidRDefault="002556C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2556C6" w:rsidRPr="00FC3250" w:rsidRDefault="002556C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84" w:type="pct"/>
            <w:vMerge/>
          </w:tcPr>
          <w:p w:rsidR="002556C6" w:rsidRPr="00FC3250" w:rsidRDefault="002556C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2556C6" w:rsidRPr="00FC3250" w:rsidRDefault="002556C6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7D7D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D7DC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2556C6" w:rsidRPr="00FC3250" w:rsidRDefault="00C209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1170,998</w:t>
            </w:r>
          </w:p>
        </w:tc>
        <w:tc>
          <w:tcPr>
            <w:tcW w:w="588" w:type="pct"/>
          </w:tcPr>
          <w:p w:rsidR="002556C6" w:rsidRPr="00FC3250" w:rsidRDefault="002556C6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  <w:tc>
          <w:tcPr>
            <w:tcW w:w="588" w:type="pct"/>
          </w:tcPr>
          <w:p w:rsidR="002556C6" w:rsidRPr="00FC3250" w:rsidRDefault="002556C6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</w:tr>
      <w:tr w:rsidR="00C209DA" w:rsidRPr="00FC3250" w:rsidTr="002556C6">
        <w:tc>
          <w:tcPr>
            <w:tcW w:w="271" w:type="pct"/>
            <w:vMerge/>
          </w:tcPr>
          <w:p w:rsidR="00C209DA" w:rsidRPr="00FC3250" w:rsidRDefault="00C209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C209DA" w:rsidRPr="00FC3250" w:rsidRDefault="00C209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4" w:type="pct"/>
            <w:vMerge/>
          </w:tcPr>
          <w:p w:rsidR="00C209DA" w:rsidRPr="00FC3250" w:rsidRDefault="00C209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C209DA" w:rsidRPr="00FC3250" w:rsidRDefault="00C209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88" w:type="pct"/>
          </w:tcPr>
          <w:p w:rsidR="00C209DA" w:rsidRPr="00FC3250" w:rsidRDefault="00C209DA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1170,998</w:t>
            </w:r>
          </w:p>
        </w:tc>
        <w:tc>
          <w:tcPr>
            <w:tcW w:w="588" w:type="pct"/>
          </w:tcPr>
          <w:p w:rsidR="00C209DA" w:rsidRPr="00FC3250" w:rsidRDefault="00C209DA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  <w:tc>
          <w:tcPr>
            <w:tcW w:w="588" w:type="pct"/>
          </w:tcPr>
          <w:p w:rsidR="00C209DA" w:rsidRPr="00FC3250" w:rsidRDefault="00C209DA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2556C6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2556C6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8"/>
        <w:gridCol w:w="5261"/>
      </w:tblGrid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0C3F0A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доходов муниципальных служащих и лиц, замещающих муниципальные должности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после выхода на трудовую пенсию по старости (инвалидности)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215,74472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218,47266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230,14116</w:t>
            </w:r>
            <w:r w:rsidR="000C3F0A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3F0A" w:rsidRPr="00FC3250" w:rsidRDefault="000C3F0A" w:rsidP="0079790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230,14116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02.03.2007 г. № 25-ФЗ «О муниципальной службе в Российской Федерации» определяет основные принципы муниципальной службы. Одним из основных принципов является принцип правовой и социальной защищенности муниципальных служащих. Правовая и социальная защищенность муниципальных служащих предполагает 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 целью урегулирования отношений, связанных с пенсионным обеспечением граждан, замещавших выборные муниципальные должности и должности муниципальной службы Семейкинского сельского поселения, решением Совета Семейкинского сельского поселения от 03.09.2019г. № 13 «Об утверждении Положения о муниципальном пенсионном обеспечении лиц, замещавших должности муниципальной службы Семейкинского сельского поселения Шуйского муниципального района».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подпрограммы будет обеспечено повышение уровня доходов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после выхода на пенсию и формирование пенсионных накоплений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настоящий момент дополнительное пенсионное обеспечение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назначено </w:t>
      </w:r>
      <w:r w:rsidR="00D74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замещавшим выборные муниципальные должности и должности муниципальной службы Семейкинского сельского поселения, вышедшим на пенсию в соответствии с Федеральным законодательством.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реализации подпрограммы планируется сохранение суммы дополнительного пенсионного обеспечения и проведение индексации в соответствии с решением Совета Семейкинского сельского поселения и включении необходимых средств в местный бюджет на соответствующий год, а также проведение перерасчета при изменении фиксированного базового размера страховой части трудовой пенсии по старости (инвалидности).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78"/>
        <w:gridCol w:w="740"/>
        <w:gridCol w:w="1313"/>
        <w:gridCol w:w="1313"/>
        <w:gridCol w:w="1169"/>
      </w:tblGrid>
      <w:tr w:rsidR="00D745C5" w:rsidRPr="00FC3250" w:rsidTr="002900BC">
        <w:trPr>
          <w:trHeight w:val="581"/>
          <w:tblCellSpacing w:w="5" w:type="nil"/>
        </w:trPr>
        <w:tc>
          <w:tcPr>
            <w:tcW w:w="2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3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C5" w:rsidRPr="00D745C5" w:rsidRDefault="00D745C5" w:rsidP="00D7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745C5" w:rsidRPr="00FC3250" w:rsidTr="002900BC">
        <w:trPr>
          <w:trHeight w:val="327"/>
          <w:tblCellSpacing w:w="5" w:type="nil"/>
        </w:trPr>
        <w:tc>
          <w:tcPr>
            <w:tcW w:w="2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45C5" w:rsidRPr="00FC3250" w:rsidTr="002900BC">
        <w:trPr>
          <w:trHeight w:val="1446"/>
          <w:tblCellSpacing w:w="5" w:type="nil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своевременность перечисления средств по пенсионному обеспечению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лицам, замещавшим выборные муниципальные должности и должности муниципальной службы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5C5" w:rsidRPr="00FC3250" w:rsidTr="002900BC">
        <w:trPr>
          <w:trHeight w:val="886"/>
          <w:tblCellSpacing w:w="5" w:type="nil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D745C5" w:rsidRPr="00FC3250" w:rsidTr="002900BC">
        <w:trPr>
          <w:trHeight w:val="912"/>
          <w:tblCellSpacing w:w="5" w:type="nil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5C5" w:rsidRPr="00FC3250" w:rsidTr="002900BC">
        <w:trPr>
          <w:tblCellSpacing w:w="5" w:type="nil"/>
        </w:trPr>
        <w:tc>
          <w:tcPr>
            <w:tcW w:w="2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5C5" w:rsidRPr="00FC3250" w:rsidTr="002900BC">
        <w:trPr>
          <w:tblCellSpacing w:w="5" w:type="nil"/>
        </w:trPr>
        <w:tc>
          <w:tcPr>
            <w:tcW w:w="2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47"/>
        <w:gridCol w:w="2271"/>
        <w:gridCol w:w="1167"/>
        <w:gridCol w:w="1314"/>
        <w:gridCol w:w="1167"/>
        <w:gridCol w:w="1314"/>
      </w:tblGrid>
      <w:tr w:rsidR="00D745C5" w:rsidRPr="00FC3250" w:rsidTr="00D745C5">
        <w:tc>
          <w:tcPr>
            <w:tcW w:w="290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9" w:type="pct"/>
          </w:tcPr>
          <w:p w:rsidR="00D745C5" w:rsidRPr="00FC3250" w:rsidRDefault="00D745C5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D745C5" w:rsidRPr="00FC3250" w:rsidRDefault="00D745C5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65" w:type="pct"/>
          </w:tcPr>
          <w:p w:rsidR="00D745C5" w:rsidRPr="00FC3250" w:rsidRDefault="00D745C5" w:rsidP="00FC3250">
            <w:pPr>
              <w:spacing w:after="0" w:line="240" w:lineRule="auto"/>
              <w:ind w:left="-111" w:right="-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</w:tr>
      <w:tr w:rsidR="00D745C5" w:rsidRPr="00FC3250" w:rsidTr="00D745C5">
        <w:tc>
          <w:tcPr>
            <w:tcW w:w="2454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" w:type="pct"/>
          </w:tcPr>
          <w:p w:rsidR="00D745C5" w:rsidRPr="00FC3250" w:rsidRDefault="00EA2E88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D745C5" w:rsidRPr="00D745C5" w:rsidRDefault="005D20B0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5D20B0" w:rsidRPr="00FC3250" w:rsidTr="00D745C5">
        <w:trPr>
          <w:trHeight w:val="213"/>
        </w:trPr>
        <w:tc>
          <w:tcPr>
            <w:tcW w:w="2454" w:type="pct"/>
            <w:gridSpan w:val="3"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5D20B0" w:rsidRPr="00D745C5" w:rsidRDefault="005D20B0" w:rsidP="002900BC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5D20B0" w:rsidRPr="00FC3250" w:rsidTr="00D745C5">
        <w:trPr>
          <w:trHeight w:val="249"/>
        </w:trPr>
        <w:tc>
          <w:tcPr>
            <w:tcW w:w="2454" w:type="pct"/>
            <w:gridSpan w:val="3"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5D20B0" w:rsidRPr="00D745C5" w:rsidRDefault="005D20B0" w:rsidP="002900BC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5D20B0" w:rsidRPr="00FC3250" w:rsidTr="00D745C5">
        <w:trPr>
          <w:trHeight w:val="696"/>
        </w:trPr>
        <w:tc>
          <w:tcPr>
            <w:tcW w:w="290" w:type="pct"/>
            <w:vMerge w:val="restart"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9" w:type="pct"/>
          </w:tcPr>
          <w:p w:rsidR="005D20B0" w:rsidRPr="00FC3250" w:rsidRDefault="005D20B0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</w:t>
            </w:r>
          </w:p>
        </w:tc>
        <w:tc>
          <w:tcPr>
            <w:tcW w:w="1165" w:type="pct"/>
            <w:vMerge w:val="restar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Семейкинского сельского поселения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5D20B0" w:rsidRPr="00FC3250" w:rsidRDefault="005D20B0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5D20B0" w:rsidRPr="00FC3250" w:rsidRDefault="005D20B0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0B0" w:rsidRPr="00FC3250" w:rsidTr="00D745C5">
        <w:tc>
          <w:tcPr>
            <w:tcW w:w="290" w:type="pct"/>
            <w:vMerge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</w:tcPr>
          <w:p w:rsidR="005D20B0" w:rsidRPr="00FC3250" w:rsidRDefault="005D20B0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165" w:type="pct"/>
            <w:vMerge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5D20B0" w:rsidRPr="00D745C5" w:rsidRDefault="005D20B0" w:rsidP="002900BC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5D20B0" w:rsidRPr="00FC3250" w:rsidTr="00D745C5">
        <w:tc>
          <w:tcPr>
            <w:tcW w:w="290" w:type="pct"/>
            <w:vMerge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</w:tcPr>
          <w:p w:rsidR="005D20B0" w:rsidRPr="00FC3250" w:rsidRDefault="005D20B0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165" w:type="pct"/>
            <w:vMerge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5D20B0" w:rsidRPr="00D745C5" w:rsidRDefault="005D20B0" w:rsidP="002900BC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745C5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финансирования непредвиденных расходов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 «Обеспечение финансирования непредвиденных расходов Семейкинского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2"/>
        <w:gridCol w:w="5327"/>
      </w:tblGrid>
      <w:tr w:rsidR="00FC3250" w:rsidRPr="00FC3250" w:rsidTr="009F288B">
        <w:trPr>
          <w:trHeight w:val="1210"/>
          <w:tblCellSpacing w:w="5" w:type="nil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финансирования непредвиденных расходов Семейкинского сельского поселения</w:t>
            </w:r>
          </w:p>
        </w:tc>
      </w:tr>
      <w:tr w:rsidR="00FC3250" w:rsidRPr="00FC3250" w:rsidTr="009F288B">
        <w:trPr>
          <w:trHeight w:val="297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16DBE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1276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1865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5C5" w:rsidRPr="00FC3250" w:rsidRDefault="00D745C5" w:rsidP="00D745C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40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3200"/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Краткая характеристика сферы реализации подпрограммы</w:t>
      </w:r>
    </w:p>
    <w:bookmarkEnd w:id="3"/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осуществляется формирование и использование резервного фонда администрации Семейкинского сельского поселения (далее - резервный фонд).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Под непредвиденными расходами понимаются расходы, не предусмотренные в бюджете на соответствующий финансовый год и не имеющие регулярного характера.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позволит обеспечить в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оперативное финансирование непредвиденных расходов местного бюджета, в том числе на проведение аварийно-восстановительных работ и иных 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мероприятий, связанных с ликвидацией последствий стихийных бедствий и других чрезвычайных ситуаций.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4"/>
        <w:gridCol w:w="875"/>
        <w:gridCol w:w="1021"/>
        <w:gridCol w:w="1023"/>
        <w:gridCol w:w="1023"/>
        <w:gridCol w:w="1019"/>
      </w:tblGrid>
      <w:tr w:rsidR="00D745C5" w:rsidRPr="00FC3250" w:rsidTr="00D745C5">
        <w:trPr>
          <w:trHeight w:val="585"/>
        </w:trPr>
        <w:tc>
          <w:tcPr>
            <w:tcW w:w="328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49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24" w:type="pct"/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25" w:type="pct"/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25" w:type="pct"/>
          </w:tcPr>
          <w:p w:rsidR="00D745C5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23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D745C5" w:rsidRPr="00FC3250" w:rsidTr="00D745C5">
        <w:trPr>
          <w:trHeight w:val="1425"/>
        </w:trPr>
        <w:tc>
          <w:tcPr>
            <w:tcW w:w="328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случаев нарушения установленных сроков выделения средств из резервного фонда администрации Семейкинского сельского поселения</w:t>
            </w:r>
          </w:p>
        </w:tc>
        <w:tc>
          <w:tcPr>
            <w:tcW w:w="449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524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Семейкинского сельского поселения.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6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595"/>
        <w:gridCol w:w="2037"/>
        <w:gridCol w:w="870"/>
        <w:gridCol w:w="894"/>
        <w:gridCol w:w="878"/>
        <w:gridCol w:w="1305"/>
      </w:tblGrid>
      <w:tr w:rsidR="00D745C5" w:rsidRPr="00FC3250" w:rsidTr="00D745C5">
        <w:tc>
          <w:tcPr>
            <w:tcW w:w="317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475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8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9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12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745C5" w:rsidRPr="00FC3250" w:rsidTr="00D745C5">
        <w:tc>
          <w:tcPr>
            <w:tcW w:w="2845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339"/>
        </w:trPr>
        <w:tc>
          <w:tcPr>
            <w:tcW w:w="2845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205"/>
        </w:trPr>
        <w:tc>
          <w:tcPr>
            <w:tcW w:w="2845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1134"/>
        </w:trPr>
        <w:tc>
          <w:tcPr>
            <w:tcW w:w="317" w:type="pct"/>
            <w:vMerge w:val="restar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Семейкинского сельского поселения</w:t>
            </w:r>
          </w:p>
        </w:tc>
        <w:tc>
          <w:tcPr>
            <w:tcW w:w="1112" w:type="pct"/>
            <w:vMerge w:val="restar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5C5" w:rsidRPr="00FC3250" w:rsidTr="00D745C5">
        <w:trPr>
          <w:trHeight w:val="460"/>
        </w:trPr>
        <w:tc>
          <w:tcPr>
            <w:tcW w:w="317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12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423"/>
        </w:trPr>
        <w:tc>
          <w:tcPr>
            <w:tcW w:w="317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12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5C5" w:rsidRDefault="00D745C5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0BC" w:rsidRDefault="002900B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745C5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«Иные мероприятия в области муниципального управления»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«Иные мероприятия в области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муниципального управления»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0"/>
        <w:gridCol w:w="5519"/>
      </w:tblGrid>
      <w:tr w:rsidR="00FC3250" w:rsidRPr="00FC3250" w:rsidTr="009F288B">
        <w:trPr>
          <w:trHeight w:val="714"/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мероприятия в области муниципального управления </w:t>
            </w:r>
          </w:p>
        </w:tc>
      </w:tr>
      <w:tr w:rsidR="00FC3250" w:rsidRPr="00FC3250" w:rsidTr="009F288B">
        <w:trPr>
          <w:trHeight w:val="27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16DBE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94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223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перечисление денежных средств за публикацию нормативно-правовых актов органов местного самоуправления, подписку на журнал «Власть», уплату членских взносов в Ассоциацию «Совет муниципальных образований Ивановской области»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21,990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="00195923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Pr="00FC3250" w:rsidRDefault="00195923" w:rsidP="0019592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2.Краткая характеристика сферы реализации подпрограммы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иных мероприятий в области муниципального управления являются расходы на опубликование в средствах массовой информации нормативно-правовых актов органов местного самоуправления Семейкинского сельского поселения, расходы на подписку журнала «Власть» и уплату членских взносов в Ассоциацию «Совет муниципальных образований Ивановской области».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соблюдение принципа гласности в нормотворческой деятельности органов местного самоуправления Семейкинского сельского поселения;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своевременное перечисление ежегодных членских взносов в Совет муниципальных образований Ивановской области.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5"/>
        <w:gridCol w:w="1020"/>
        <w:gridCol w:w="1022"/>
        <w:gridCol w:w="1022"/>
        <w:gridCol w:w="1024"/>
      </w:tblGrid>
      <w:tr w:rsidR="00195923" w:rsidRPr="00FC3250" w:rsidTr="00195923">
        <w:trPr>
          <w:trHeight w:val="517"/>
          <w:tblCellSpacing w:w="5" w:type="nil"/>
        </w:trPr>
        <w:tc>
          <w:tcPr>
            <w:tcW w:w="2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923" w:rsidRPr="00FC3250" w:rsidRDefault="00195923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21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23" w:rsidRPr="00FC3250" w:rsidRDefault="00195923" w:rsidP="00195923">
            <w:pPr>
              <w:jc w:val="center"/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5923" w:rsidRPr="00FC3250" w:rsidTr="00195923">
        <w:trPr>
          <w:trHeight w:val="404"/>
          <w:tblCellSpacing w:w="5" w:type="nil"/>
        </w:trPr>
        <w:tc>
          <w:tcPr>
            <w:tcW w:w="2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5923" w:rsidRPr="00FC3250" w:rsidTr="00195923">
        <w:trPr>
          <w:trHeight w:val="886"/>
          <w:tblCellSpacing w:w="5" w:type="nil"/>
        </w:trPr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Финансовой основой реализации подпрограммы являются средства бюджета Семейкинского сельского поселения. 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409"/>
        <w:gridCol w:w="2189"/>
        <w:gridCol w:w="1021"/>
        <w:gridCol w:w="879"/>
        <w:gridCol w:w="877"/>
        <w:gridCol w:w="871"/>
      </w:tblGrid>
      <w:tr w:rsidR="00195923" w:rsidRPr="00FC3250" w:rsidTr="00195923">
        <w:tc>
          <w:tcPr>
            <w:tcW w:w="256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23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24" w:type="pct"/>
          </w:tcPr>
          <w:p w:rsidR="00195923" w:rsidRPr="00FC3250" w:rsidRDefault="00195923" w:rsidP="00797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1" w:type="pct"/>
          </w:tcPr>
          <w:p w:rsidR="00195923" w:rsidRPr="00FC3250" w:rsidRDefault="00195923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</w:tcPr>
          <w:p w:rsidR="00195923" w:rsidRPr="00FC3250" w:rsidRDefault="00195923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</w:tcPr>
          <w:p w:rsidR="00195923" w:rsidRPr="00FC3250" w:rsidRDefault="00195923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5923" w:rsidRPr="00FC3250" w:rsidTr="00195923">
        <w:tc>
          <w:tcPr>
            <w:tcW w:w="3128" w:type="pct"/>
            <w:gridSpan w:val="3"/>
          </w:tcPr>
          <w:p w:rsidR="00195923" w:rsidRPr="00FC3250" w:rsidRDefault="00195923" w:rsidP="0019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«Иные мероприятия в области муниципального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»,всего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51" w:type="pct"/>
          </w:tcPr>
          <w:p w:rsidR="00195923" w:rsidRPr="00116DBE" w:rsidRDefault="00116DBE" w:rsidP="0079790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3128" w:type="pct"/>
            <w:gridSpan w:val="3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51" w:type="pct"/>
          </w:tcPr>
          <w:p w:rsidR="00195923" w:rsidRPr="00FC3250" w:rsidRDefault="00116DBE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3128" w:type="pct"/>
            <w:gridSpan w:val="3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51" w:type="pct"/>
          </w:tcPr>
          <w:p w:rsidR="00195923" w:rsidRPr="00FC3250" w:rsidRDefault="00116DBE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rPr>
          <w:trHeight w:val="1134"/>
        </w:trPr>
        <w:tc>
          <w:tcPr>
            <w:tcW w:w="256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нормативно правовых актов органов местного самоуправления Семейкинского сельского поселения, подписка </w:t>
            </w:r>
          </w:p>
        </w:tc>
        <w:tc>
          <w:tcPr>
            <w:tcW w:w="1123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rPr>
          <w:trHeight w:val="1186"/>
        </w:trPr>
        <w:tc>
          <w:tcPr>
            <w:tcW w:w="256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Членские взносы в Ассоциацию «Совет муниципальных образований Ивановской области»</w:t>
            </w:r>
          </w:p>
        </w:tc>
        <w:tc>
          <w:tcPr>
            <w:tcW w:w="1123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51" w:type="pct"/>
          </w:tcPr>
          <w:p w:rsidR="00195923" w:rsidRPr="00FC3250" w:rsidRDefault="00195923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116DBE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51" w:type="pct"/>
          </w:tcPr>
          <w:p w:rsidR="00195923" w:rsidRPr="00FC3250" w:rsidRDefault="00797901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116DBE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256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1123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tcBorders>
              <w:top w:val="nil"/>
            </w:tcBorders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23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0BC" w:rsidRDefault="002900B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195923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195923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"Информационно – программное обеспечение и организация бюджетного процесса"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программное обеспечение и организация бюджетного процесса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3"/>
        <w:gridCol w:w="5456"/>
      </w:tblGrid>
      <w:tr w:rsidR="00FC3250" w:rsidRPr="002900BC" w:rsidTr="009F288B">
        <w:trPr>
          <w:tblCellSpacing w:w="5" w:type="nil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 – программное обеспечение и организация бюджетного процесса</w:t>
            </w:r>
          </w:p>
        </w:tc>
      </w:tr>
      <w:tr w:rsidR="00FC3250" w:rsidRPr="002900BC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195923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95923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-202</w:t>
            </w:r>
            <w:r w:rsidR="00195923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</w:t>
            </w:r>
            <w:proofErr w:type="spellEnd"/>
          </w:p>
        </w:tc>
      </w:tr>
      <w:tr w:rsidR="00FC3250" w:rsidRPr="002900BC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2900BC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 автоматизация деятельности органов местного самоуправления и актуализация информации для управления социально-экономическими показателями муниципального образования;</w:t>
            </w:r>
          </w:p>
          <w:p w:rsidR="00FC3250" w:rsidRPr="002900BC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качества управления муниципальными финансами;</w:t>
            </w:r>
          </w:p>
          <w:p w:rsidR="00FC3250" w:rsidRPr="002900BC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выполнения расходных обязательств Семейкинского сельского поселения;</w:t>
            </w:r>
          </w:p>
          <w:p w:rsidR="00FC3250" w:rsidRPr="002900BC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обеспечение 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программно-целевого планирования бюджета, </w:t>
            </w:r>
          </w:p>
          <w:p w:rsidR="00FC3250" w:rsidRPr="002900BC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2900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2900BC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 повышение качества и доступности информации органов местного самоуправления </w:t>
            </w:r>
          </w:p>
        </w:tc>
      </w:tr>
      <w:tr w:rsidR="00FC3250" w:rsidRPr="002900BC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2900BC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финансирования:</w:t>
            </w:r>
          </w:p>
          <w:p w:rsidR="00FC3250" w:rsidRPr="002900BC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– </w:t>
            </w:r>
            <w:r w:rsidR="00EA2E88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361,372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250" w:rsidRPr="002900BC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195923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D20B0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73,534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250" w:rsidRPr="002900BC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195923"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46,000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95923" w:rsidRPr="002900BC" w:rsidRDefault="00195923" w:rsidP="0019592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246,000 </w:t>
            </w:r>
            <w:proofErr w:type="spellStart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90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законодательство диктует новые требования к организации местного самоуправления. Принципы прозрачности, публичности, открытости, эффективности и качества работы являются определяющими. В эру всеобщей информатизации современные тренды межведомственного взаимодействия, непрерывный информационный поток между всеми уровнями власти, оказание государственных и муниципальных услуг по принципу «одного окна» определяют совершенно новый системный подход к организации работы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заключается в установке единой централизованной информационной системы муниципальных образований, интегрирующей в себе </w:t>
      </w: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информационное хранилище, а также эффективные инструменты работы с ним на базе передовых Интернет-технологий.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Система позволит решить следующие задачи: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4" name="Рисунок 4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системы муниципальных образований, содержащей информацию о населении, земле, имуществе, личных подсобных хозяйствах сельского поселения;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3" name="Рисунок 3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целенаправленной работы по повышению налогооблагаемой базы и привлечению дополнительных доходов в местные бюджеты;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2" name="Рисунок 2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с информационными системами органов государственной власти;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1" name="Рисунок 1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муниципальным образованиям полномочий (первичный воинский учет и паспортно-визовая служба).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данных о населении муниципального образования, землях, объектах недвижимости и т.д. являются сведения, собираемые специалистами администрации поселения в рамках </w:t>
      </w:r>
      <w:proofErr w:type="spellStart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на автоматизированное ведение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позволит решить проблему трудоемкости извлечения актуальной информации, необходимой для оперативного муниципального управления, с которой приходилось сталкиваться при ведении учета на бумажных носителях. А выдача выписок, справок гражданам на основании данных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– основной вид услуг, оказываемых гражданам муниципалитетом.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актуальных и достоверных сведений о населении, формирования любых сводных отчетов по возрастным и социальным категориям позволяют принимать максимально точные и грамотные управленческие решения в социально-экономической сфере.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местной администрации остается проведение работ по увеличению налоговых доходов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автоматизированной системе реестрового учета земельных участков, имущества физических лиц и информации об их правообладателях, оценка налоговых поступлений позволит органам местного самоуправления системно выстроить процессы расширения налоговой базы за счет инвентаризации объектов учета, выявления объектов, не охваченных налогообложением (не зарегистрированные в установленном порядке, не введенные в эксплуатацию при наличии признаков проживания и др.).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взаимодействие с налоговыми органами даст возможность «подчистить и подкорректировать» существующие на текущий момент базы. Автоматизированный прием информации о недоимщиках и отображении этой информации в карточке налогоплательщика в программе позволит проводить непосредственную работу с должниками.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и важной задачей органов власти является оказание государственных и муниципальных услуг населению и реализация положений 210-ФЗ «Об организации предоставления государственных и муниципальных услуг». Программное обеспечение дает возможность оказывать услуги по выдаче различных справок и выписок гражданам как напрямую в местной администрации, при этом значительно сокращая время на их получение (т.к. теперь все документы формируются автоматически в течение нескольких секунд), так и в электронном виде, направив их сразу в тот орган, который оказывает сложную услугу, составной частью которой является запрашиваемый документ. 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органами власти должно быть обеспечено подключение муниципального уровня к СМЭВ (Система межведомственного электронного взаимодействия). Под этими словами подразумевается, что вся информация, хранящаяся в информационных системах муниципальных образований, должна быть доступна Федеральным и региональным органам власти в автоматическом режиме.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приоритетных задач органов местного самоуправления является укрепление своей финансовой независимости: заинтересованность в самостоятельном исполнении своего бюджета и поиск источников формирования доходной части бюджета. Для координации действий, направленных на формирование и увеличение собственной доходной базы, требуется оперативная, качественная и достоверная информация. В соответствии с приказом Минфина РФ и Федеральной налоговой службы от 30 июня 2008 г. N 65н/ММ-3-1/295@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410". Федеральная налоговая служба предоставляет структурированный информационный массив финансовым органам по начислению, поступлению, возмещению доходов, а также данные задолженности, недоимки и переплаты. Необходим программный комплекс, который обеспечит финансовый орган информацией о доходах, поступающих в бюджет по видам экономической деятельности, и может быть использован в качестве инструмента получения аналитической информации для принятия обоснованных управленческих решений.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подготовки реестра расходных обязательств является одним из ключевых элементов бюджетного управления в целом. Поэтому от способов его организации напрямую зависит текущее положение процесса проектирования бюджета и возможность его качественного развития в перспективе.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Российской Федерации и Положением о бюджетном процессе в </w:t>
      </w:r>
      <w:proofErr w:type="spell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информационного обеспечения управленческой деятельности являются: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удовлетворение информационных потребностей органов управления, предоставление им информации в виде документов;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формирование, размещение, наполнение, поддержка, актуализация и использование информационных ресурсов;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системы информационного обеспечения.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Информационное обеспечение управленческой деятельности должно учитывать существующие законодательные и нормативные ограничения, </w:t>
      </w: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обеспечивать необходимый уровень безопасности при использовании технических средств. Нормативно-методическая база информационного обеспечения управленческой деятельности - это совокупность законов, нормативных правовых актов и методических документов, регламентирующих технологии создания документов, их обработки, хранения и использования в текущей деятельности органов местного самоуправления. 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Своевременная информация – залог взаимопонимания и доверия.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Официальный сайт Семейкинского сельского поселения является средством общедоступной массовой информации. Он позволяет своим посетителям оперативно получать достоверные сведения о деятельности органов местного самоуправления сельского поселения, знакомиться с муниципальными правовыми актами. Страницы сайта содержат историческую справку, показатели современного социально-экономического развития поселения, информацию о интересных событиях и культурно – массовых мероприятиях, о заслуженных гражданах поселения, отчеты главы сельского поселения о результатах его деятельности, деятельности администрации поселения, текущие новости. Каждый из посетителей сайта имеет возможность не только задать вопросы, но и высказать свои замечания, внести предложения по любым направлениям жизни поселения.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подпрограммы будет обеспечено:</w:t>
      </w: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9205"/>
      </w:tblGrid>
      <w:tr w:rsidR="00FC3250" w:rsidRPr="00FC3250" w:rsidTr="009F288B">
        <w:tc>
          <w:tcPr>
            <w:tcW w:w="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 каждого человека на информацию;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современной информационной инфраструктуры;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информационных систем бюджетирования;</w:t>
            </w:r>
          </w:p>
          <w:p w:rsidR="00FC3250" w:rsidRPr="00FC3250" w:rsidRDefault="00FC3250" w:rsidP="00290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информационных технологий управления.</w:t>
            </w:r>
          </w:p>
        </w:tc>
      </w:tr>
    </w:tbl>
    <w:p w:rsid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5274"/>
        <w:gridCol w:w="1022"/>
        <w:gridCol w:w="1022"/>
        <w:gridCol w:w="1024"/>
        <w:gridCol w:w="8"/>
        <w:gridCol w:w="869"/>
        <w:gridCol w:w="6"/>
      </w:tblGrid>
      <w:tr w:rsidR="00E415CF" w:rsidRPr="00FC3250" w:rsidTr="00E415CF">
        <w:trPr>
          <w:gridAfter w:val="1"/>
          <w:wAfter w:w="3" w:type="pct"/>
          <w:trHeight w:val="37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F" w:rsidRPr="00E415CF" w:rsidRDefault="00E415CF" w:rsidP="00E415CF">
            <w:pPr>
              <w:jc w:val="center"/>
              <w:rPr>
                <w:sz w:val="28"/>
                <w:szCs w:val="28"/>
              </w:rPr>
            </w:pPr>
            <w:r w:rsidRPr="00E415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15CF" w:rsidRPr="00FC3250" w:rsidTr="00E415CF">
        <w:trPr>
          <w:trHeight w:val="420"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E415C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415CF" w:rsidRPr="00FC3250" w:rsidTr="0029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273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29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941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29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820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29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416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деятельности администрации Семейкинского сельского поселения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29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836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актуальной информации о населении, земле, имуществе, личных подсобных хозяйствах сельского поселения для управления социально-экономическими показателями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29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699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размещение информации о деятельности органов Семейкинского сельского поселения на официальном сайте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786"/>
        <w:gridCol w:w="1900"/>
        <w:gridCol w:w="1167"/>
        <w:gridCol w:w="1021"/>
        <w:gridCol w:w="1167"/>
        <w:gridCol w:w="1167"/>
      </w:tblGrid>
      <w:tr w:rsidR="00E415CF" w:rsidRPr="00FC3250" w:rsidTr="00E415CF"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975" w:type="pct"/>
          </w:tcPr>
          <w:p w:rsidR="00E415CF" w:rsidRPr="00FC3250" w:rsidRDefault="00E415C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E415CF" w:rsidRPr="00FC3250" w:rsidTr="00E415CF">
        <w:tc>
          <w:tcPr>
            <w:tcW w:w="2679" w:type="pct"/>
            <w:gridSpan w:val="3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«Информационно – программное обеспечение и организация бюджетного процесса», 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" w:type="pct"/>
          </w:tcPr>
          <w:p w:rsidR="00E415CF" w:rsidRPr="00FC3250" w:rsidRDefault="00EA2E88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24" w:type="pct"/>
          </w:tcPr>
          <w:p w:rsidR="00E415CF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246,00</w:t>
            </w:r>
          </w:p>
        </w:tc>
      </w:tr>
      <w:tr w:rsidR="005D20B0" w:rsidRPr="00FC3250" w:rsidTr="00E415CF">
        <w:trPr>
          <w:trHeight w:val="387"/>
        </w:trPr>
        <w:tc>
          <w:tcPr>
            <w:tcW w:w="2679" w:type="pct"/>
            <w:gridSpan w:val="3"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599" w:type="pct"/>
          </w:tcPr>
          <w:p w:rsidR="005D20B0" w:rsidRPr="00FC3250" w:rsidRDefault="005D20B0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24" w:type="pct"/>
          </w:tcPr>
          <w:p w:rsidR="005D20B0" w:rsidRPr="00FC3250" w:rsidRDefault="005D20B0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246,00</w:t>
            </w:r>
          </w:p>
        </w:tc>
      </w:tr>
      <w:tr w:rsidR="005D20B0" w:rsidRPr="00FC3250" w:rsidTr="00E415CF">
        <w:trPr>
          <w:trHeight w:val="168"/>
        </w:trPr>
        <w:tc>
          <w:tcPr>
            <w:tcW w:w="2679" w:type="pct"/>
            <w:gridSpan w:val="3"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599" w:type="pct"/>
          </w:tcPr>
          <w:p w:rsidR="005D20B0" w:rsidRPr="00FC3250" w:rsidRDefault="005D20B0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" w:type="pct"/>
          </w:tcPr>
          <w:p w:rsidR="005D20B0" w:rsidRPr="00FC3250" w:rsidRDefault="005D20B0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246,00</w:t>
            </w:r>
          </w:p>
        </w:tc>
      </w:tr>
      <w:tr w:rsidR="00E415CF" w:rsidRPr="00FC3250" w:rsidTr="00E415CF">
        <w:tc>
          <w:tcPr>
            <w:tcW w:w="275" w:type="pct"/>
            <w:vMerge w:val="restar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формирования и исполнения бюджета поселения</w:t>
            </w:r>
          </w:p>
        </w:tc>
        <w:tc>
          <w:tcPr>
            <w:tcW w:w="975" w:type="pct"/>
            <w:vMerge w:val="restart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Админисрация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Семейкинского сельского поселения</w:t>
            </w:r>
          </w:p>
        </w:tc>
        <w:tc>
          <w:tcPr>
            <w:tcW w:w="599" w:type="pct"/>
          </w:tcPr>
          <w:p w:rsidR="00E415CF" w:rsidRPr="00FC3250" w:rsidRDefault="00EA2E88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24" w:type="pct"/>
          </w:tcPr>
          <w:p w:rsidR="00E415CF" w:rsidRPr="00FC3250" w:rsidRDefault="005D20B0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</w:tr>
      <w:tr w:rsidR="00E415CF" w:rsidRPr="00FC3250" w:rsidTr="00E415CF">
        <w:tc>
          <w:tcPr>
            <w:tcW w:w="275" w:type="pct"/>
            <w:vMerge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24" w:type="pct"/>
          </w:tcPr>
          <w:p w:rsidR="00E415CF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</w:tr>
      <w:tr w:rsidR="00E415CF" w:rsidRPr="00FC3250" w:rsidTr="00E415CF">
        <w:tc>
          <w:tcPr>
            <w:tcW w:w="275" w:type="pct"/>
            <w:vMerge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24" w:type="pct"/>
          </w:tcPr>
          <w:p w:rsidR="00E415CF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</w:tr>
      <w:tr w:rsidR="00E415CF" w:rsidRPr="00FC3250" w:rsidTr="00E415CF"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Наличие средств криптографической защиты информации (средства шифрования и электронные подписи)</w:t>
            </w:r>
          </w:p>
        </w:tc>
        <w:tc>
          <w:tcPr>
            <w:tcW w:w="975" w:type="pct"/>
            <w:vMerge w:val="restart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</w:t>
            </w:r>
          </w:p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24" w:type="pct"/>
          </w:tcPr>
          <w:p w:rsidR="00E415CF" w:rsidRPr="00FC3250" w:rsidRDefault="005D20B0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415CF"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415CF" w:rsidRPr="00FC3250" w:rsidTr="00E415CF"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24" w:type="pct"/>
          </w:tcPr>
          <w:p w:rsidR="00E415CF" w:rsidRPr="00FC3250" w:rsidRDefault="005D20B0" w:rsidP="005D20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415CF"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415CF" w:rsidRPr="00FC3250" w:rsidTr="00E415CF">
        <w:trPr>
          <w:trHeight w:val="168"/>
        </w:trPr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24" w:type="pct"/>
          </w:tcPr>
          <w:p w:rsidR="00E415CF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415CF"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415CF" w:rsidRPr="00FC3250" w:rsidTr="00E415CF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компьютеров и оргтехники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415CF" w:rsidRPr="00FC3250" w:rsidTr="00E415CF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415CF" w:rsidRPr="00FC3250" w:rsidTr="00E415CF">
        <w:trPr>
          <w:trHeight w:val="255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415CF" w:rsidRPr="00FC3250" w:rsidTr="00E415CF">
        <w:trPr>
          <w:trHeight w:val="882"/>
        </w:trPr>
        <w:tc>
          <w:tcPr>
            <w:tcW w:w="275" w:type="pct"/>
          </w:tcPr>
          <w:p w:rsidR="00E415CF" w:rsidRPr="00FC3250" w:rsidRDefault="00E415CF" w:rsidP="00FC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справочно– информационных баз данных 1-С, подписка</w:t>
            </w:r>
          </w:p>
        </w:tc>
        <w:tc>
          <w:tcPr>
            <w:tcW w:w="975" w:type="pct"/>
            <w:vMerge w:val="restart"/>
          </w:tcPr>
          <w:p w:rsidR="00E415CF" w:rsidRPr="00FC3250" w:rsidRDefault="00E415CF" w:rsidP="00FC3250">
            <w:pPr>
              <w:ind w:left="-32" w:right="-120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24" w:type="pct"/>
          </w:tcPr>
          <w:p w:rsidR="00E415CF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599" w:type="pct"/>
          </w:tcPr>
          <w:p w:rsidR="00E415CF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5D20B0" w:rsidRPr="00FC3250" w:rsidTr="00E415CF">
        <w:tc>
          <w:tcPr>
            <w:tcW w:w="275" w:type="pct"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5D20B0" w:rsidRPr="00FC3250" w:rsidRDefault="005D20B0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5D20B0" w:rsidRPr="00FC3250" w:rsidRDefault="005D20B0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24" w:type="pct"/>
          </w:tcPr>
          <w:p w:rsidR="005D20B0" w:rsidRPr="00FC3250" w:rsidRDefault="005D20B0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5D20B0" w:rsidRPr="00FC3250" w:rsidTr="00E415CF">
        <w:tc>
          <w:tcPr>
            <w:tcW w:w="275" w:type="pct"/>
          </w:tcPr>
          <w:p w:rsidR="005D20B0" w:rsidRPr="00FC3250" w:rsidRDefault="005D20B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5D20B0" w:rsidRPr="00FC3250" w:rsidRDefault="005D20B0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5D20B0" w:rsidRPr="00FC3250" w:rsidRDefault="005D20B0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24" w:type="pct"/>
          </w:tcPr>
          <w:p w:rsidR="005D20B0" w:rsidRPr="00FC3250" w:rsidRDefault="005D20B0" w:rsidP="00290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599" w:type="pct"/>
          </w:tcPr>
          <w:p w:rsidR="005D20B0" w:rsidRPr="00FC3250" w:rsidRDefault="005D20B0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и актуализация справочно-правовой информации для решения вопросов местного значения</w:t>
            </w:r>
          </w:p>
        </w:tc>
        <w:tc>
          <w:tcPr>
            <w:tcW w:w="975" w:type="pct"/>
            <w:vMerge w:val="restart"/>
          </w:tcPr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поселения,</w:t>
            </w:r>
          </w:p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Совет Семейкинского сельского поселения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24" w:type="pct"/>
          </w:tcPr>
          <w:p w:rsidR="002D4587" w:rsidRPr="00FC3250" w:rsidRDefault="002D4587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24" w:type="pct"/>
          </w:tcPr>
          <w:p w:rsidR="002D4587" w:rsidRPr="00FC3250" w:rsidRDefault="002D4587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о деятельности органов местного самоуправления Семейкинского сельского поселения</w:t>
            </w:r>
          </w:p>
        </w:tc>
        <w:tc>
          <w:tcPr>
            <w:tcW w:w="975" w:type="pct"/>
            <w:vMerge w:val="restart"/>
          </w:tcPr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поселения,</w:t>
            </w:r>
          </w:p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Семейкинского сельского поселения 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E12961" w:rsidRDefault="00E12961"/>
    <w:sectPr w:rsidR="00E12961" w:rsidSect="002900B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E2A"/>
    <w:multiLevelType w:val="hybridMultilevel"/>
    <w:tmpl w:val="ABE4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2235F"/>
    <w:multiLevelType w:val="hybridMultilevel"/>
    <w:tmpl w:val="2604B938"/>
    <w:lvl w:ilvl="0" w:tplc="0298D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7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41EA8"/>
    <w:multiLevelType w:val="hybridMultilevel"/>
    <w:tmpl w:val="3A1CB27E"/>
    <w:lvl w:ilvl="0" w:tplc="D4A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B6662"/>
    <w:multiLevelType w:val="hybridMultilevel"/>
    <w:tmpl w:val="0EE48FC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3E64"/>
    <w:multiLevelType w:val="hybridMultilevel"/>
    <w:tmpl w:val="68F63C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0CDD1D63"/>
    <w:multiLevelType w:val="hybridMultilevel"/>
    <w:tmpl w:val="0008B244"/>
    <w:lvl w:ilvl="0" w:tplc="554C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26776A"/>
    <w:multiLevelType w:val="hybridMultilevel"/>
    <w:tmpl w:val="89562FDC"/>
    <w:lvl w:ilvl="0" w:tplc="7102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28C7"/>
    <w:multiLevelType w:val="hybridMultilevel"/>
    <w:tmpl w:val="5CFEDB2E"/>
    <w:lvl w:ilvl="0" w:tplc="1FBA7726">
      <w:start w:val="2024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13DC1075"/>
    <w:multiLevelType w:val="hybridMultilevel"/>
    <w:tmpl w:val="6E58B656"/>
    <w:lvl w:ilvl="0" w:tplc="3896343E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13E30D85"/>
    <w:multiLevelType w:val="hybridMultilevel"/>
    <w:tmpl w:val="D9F67208"/>
    <w:lvl w:ilvl="0" w:tplc="29BA2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535"/>
    <w:multiLevelType w:val="hybridMultilevel"/>
    <w:tmpl w:val="EE0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09C1"/>
    <w:multiLevelType w:val="hybridMultilevel"/>
    <w:tmpl w:val="CB7627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DEE710B"/>
    <w:multiLevelType w:val="hybridMultilevel"/>
    <w:tmpl w:val="6BF86A90"/>
    <w:lvl w:ilvl="0" w:tplc="A648A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F3B81"/>
    <w:multiLevelType w:val="hybridMultilevel"/>
    <w:tmpl w:val="3E34B02C"/>
    <w:lvl w:ilvl="0" w:tplc="17B6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A33C1"/>
    <w:multiLevelType w:val="hybridMultilevel"/>
    <w:tmpl w:val="CA94260A"/>
    <w:lvl w:ilvl="0" w:tplc="5D8C4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5D5ADB"/>
    <w:multiLevelType w:val="hybridMultilevel"/>
    <w:tmpl w:val="7FAA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F130A"/>
    <w:multiLevelType w:val="multilevel"/>
    <w:tmpl w:val="64CA12E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19" w15:restartNumberingAfterBreak="0">
    <w:nsid w:val="26B40548"/>
    <w:multiLevelType w:val="multilevel"/>
    <w:tmpl w:val="717C2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918419C"/>
    <w:multiLevelType w:val="hybridMultilevel"/>
    <w:tmpl w:val="DD8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F63D2"/>
    <w:multiLevelType w:val="hybridMultilevel"/>
    <w:tmpl w:val="7526B3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CF912DD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169E7"/>
    <w:multiLevelType w:val="hybridMultilevel"/>
    <w:tmpl w:val="0486C872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F7D79"/>
    <w:multiLevelType w:val="hybridMultilevel"/>
    <w:tmpl w:val="CD0A8818"/>
    <w:lvl w:ilvl="0" w:tplc="2176033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BB581F"/>
    <w:multiLevelType w:val="hybridMultilevel"/>
    <w:tmpl w:val="83B63CF4"/>
    <w:lvl w:ilvl="0" w:tplc="F01015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5613BC"/>
    <w:multiLevelType w:val="hybridMultilevel"/>
    <w:tmpl w:val="7C46E4EA"/>
    <w:lvl w:ilvl="0" w:tplc="22CA0B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31554388"/>
    <w:multiLevelType w:val="hybridMultilevel"/>
    <w:tmpl w:val="A92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D7750"/>
    <w:multiLevelType w:val="hybridMultilevel"/>
    <w:tmpl w:val="EDC2E1BC"/>
    <w:lvl w:ilvl="0" w:tplc="138EB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DF932FC"/>
    <w:multiLevelType w:val="multilevel"/>
    <w:tmpl w:val="54048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3DFD4920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46546"/>
    <w:multiLevelType w:val="multilevel"/>
    <w:tmpl w:val="1F962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4D5157EA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6244A"/>
    <w:multiLevelType w:val="multilevel"/>
    <w:tmpl w:val="DC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 w15:restartNumberingAfterBreak="0">
    <w:nsid w:val="52401E00"/>
    <w:multiLevelType w:val="hybridMultilevel"/>
    <w:tmpl w:val="18B2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106DD"/>
    <w:multiLevelType w:val="hybridMultilevel"/>
    <w:tmpl w:val="D2B026DC"/>
    <w:lvl w:ilvl="0" w:tplc="DBFCDDB4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 w15:restartNumberingAfterBreak="0">
    <w:nsid w:val="63020879"/>
    <w:multiLevelType w:val="hybridMultilevel"/>
    <w:tmpl w:val="85268FD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D16FF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D1B82"/>
    <w:multiLevelType w:val="hybridMultilevel"/>
    <w:tmpl w:val="7DC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864C0"/>
    <w:multiLevelType w:val="hybridMultilevel"/>
    <w:tmpl w:val="C81A153A"/>
    <w:lvl w:ilvl="0" w:tplc="BC5E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E01458"/>
    <w:multiLevelType w:val="hybridMultilevel"/>
    <w:tmpl w:val="5A04B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29"/>
  </w:num>
  <w:num w:numId="5">
    <w:abstractNumId w:val="34"/>
  </w:num>
  <w:num w:numId="6">
    <w:abstractNumId w:val="14"/>
  </w:num>
  <w:num w:numId="7">
    <w:abstractNumId w:val="31"/>
  </w:num>
  <w:num w:numId="8">
    <w:abstractNumId w:val="32"/>
  </w:num>
  <w:num w:numId="9">
    <w:abstractNumId w:val="15"/>
  </w:num>
  <w:num w:numId="10">
    <w:abstractNumId w:val="38"/>
  </w:num>
  <w:num w:numId="11">
    <w:abstractNumId w:val="5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35"/>
  </w:num>
  <w:num w:numId="20">
    <w:abstractNumId w:val="23"/>
  </w:num>
  <w:num w:numId="21">
    <w:abstractNumId w:val="26"/>
  </w:num>
  <w:num w:numId="22">
    <w:abstractNumId w:val="37"/>
  </w:num>
  <w:num w:numId="23">
    <w:abstractNumId w:val="4"/>
  </w:num>
  <w:num w:numId="24">
    <w:abstractNumId w:val="7"/>
  </w:num>
  <w:num w:numId="25">
    <w:abstractNumId w:val="40"/>
  </w:num>
  <w:num w:numId="26">
    <w:abstractNumId w:val="1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  <w:num w:numId="31">
    <w:abstractNumId w:val="39"/>
  </w:num>
  <w:num w:numId="32">
    <w:abstractNumId w:val="16"/>
  </w:num>
  <w:num w:numId="33">
    <w:abstractNumId w:val="22"/>
  </w:num>
  <w:num w:numId="34">
    <w:abstractNumId w:val="33"/>
  </w:num>
  <w:num w:numId="35">
    <w:abstractNumId w:val="30"/>
  </w:num>
  <w:num w:numId="36">
    <w:abstractNumId w:val="28"/>
  </w:num>
  <w:num w:numId="37">
    <w:abstractNumId w:val="0"/>
  </w:num>
  <w:num w:numId="38">
    <w:abstractNumId w:val="9"/>
  </w:num>
  <w:num w:numId="39">
    <w:abstractNumId w:val="36"/>
  </w:num>
  <w:num w:numId="40">
    <w:abstractNumId w:val="42"/>
  </w:num>
  <w:num w:numId="41">
    <w:abstractNumId w:val="18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0"/>
    <w:rsid w:val="00027CD8"/>
    <w:rsid w:val="000B3BD4"/>
    <w:rsid w:val="000C3F0A"/>
    <w:rsid w:val="000D283F"/>
    <w:rsid w:val="00116DBE"/>
    <w:rsid w:val="0016618A"/>
    <w:rsid w:val="00195923"/>
    <w:rsid w:val="0020094F"/>
    <w:rsid w:val="002556C6"/>
    <w:rsid w:val="002900BC"/>
    <w:rsid w:val="002D4587"/>
    <w:rsid w:val="0043558E"/>
    <w:rsid w:val="00475A53"/>
    <w:rsid w:val="004B6844"/>
    <w:rsid w:val="00570FBB"/>
    <w:rsid w:val="005D20B0"/>
    <w:rsid w:val="00646A07"/>
    <w:rsid w:val="006656CF"/>
    <w:rsid w:val="006A3817"/>
    <w:rsid w:val="006F0E4B"/>
    <w:rsid w:val="00797706"/>
    <w:rsid w:val="00797901"/>
    <w:rsid w:val="007D7DCB"/>
    <w:rsid w:val="00830095"/>
    <w:rsid w:val="00840D86"/>
    <w:rsid w:val="00875A8C"/>
    <w:rsid w:val="009F288B"/>
    <w:rsid w:val="00B01ECE"/>
    <w:rsid w:val="00B10391"/>
    <w:rsid w:val="00B426DA"/>
    <w:rsid w:val="00B74082"/>
    <w:rsid w:val="00C209DA"/>
    <w:rsid w:val="00CA0568"/>
    <w:rsid w:val="00CD62B9"/>
    <w:rsid w:val="00D169C7"/>
    <w:rsid w:val="00D745C5"/>
    <w:rsid w:val="00E107C1"/>
    <w:rsid w:val="00E12961"/>
    <w:rsid w:val="00E415CF"/>
    <w:rsid w:val="00E768A4"/>
    <w:rsid w:val="00EA2E88"/>
    <w:rsid w:val="00EA2F54"/>
    <w:rsid w:val="00EE620E"/>
    <w:rsid w:val="00F012B1"/>
    <w:rsid w:val="00FC3250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8F646-FFCC-4A62-AEEF-A93CB67F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C5A6-85F1-4F6A-9850-EF09F182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20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40</cp:revision>
  <cp:lastPrinted>2024-10-22T11:36:00Z</cp:lastPrinted>
  <dcterms:created xsi:type="dcterms:W3CDTF">2023-02-10T08:33:00Z</dcterms:created>
  <dcterms:modified xsi:type="dcterms:W3CDTF">2024-10-22T11:42:00Z</dcterms:modified>
</cp:coreProperties>
</file>