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608" w:rsidRPr="00273608" w:rsidRDefault="00273608" w:rsidP="00273608">
      <w:pPr>
        <w:pStyle w:val="a3"/>
        <w:shd w:val="clear" w:color="auto" w:fill="FFFFFF"/>
        <w:spacing w:before="0" w:beforeAutospacing="0" w:after="0" w:afterAutospacing="0"/>
        <w:contextualSpacing/>
        <w:jc w:val="center"/>
        <w:rPr>
          <w:color w:val="3C3C3C"/>
          <w:sz w:val="28"/>
          <w:szCs w:val="28"/>
        </w:rPr>
      </w:pPr>
      <w:r w:rsidRPr="00273608">
        <w:rPr>
          <w:rStyle w:val="a4"/>
          <w:bCs/>
          <w:color w:val="3C3C3C"/>
          <w:sz w:val="28"/>
          <w:szCs w:val="28"/>
        </w:rPr>
        <w:t>Порядок обжалования нормативных правовых актов и иных решений, пр</w:t>
      </w:r>
      <w:bookmarkStart w:id="0" w:name="_GoBack"/>
      <w:bookmarkEnd w:id="0"/>
      <w:r w:rsidRPr="00273608">
        <w:rPr>
          <w:rStyle w:val="a4"/>
          <w:bCs/>
          <w:color w:val="3C3C3C"/>
          <w:sz w:val="28"/>
          <w:szCs w:val="28"/>
        </w:rPr>
        <w:t>инятых администрацией Семейкинского сельского поселения Шуйского муниципального района.</w:t>
      </w:r>
    </w:p>
    <w:p w:rsidR="00273608" w:rsidRPr="00273608" w:rsidRDefault="00273608" w:rsidP="00273608">
      <w:pPr>
        <w:pStyle w:val="ConsPlusTitle"/>
        <w:ind w:firstLine="540"/>
        <w:contextualSpacing/>
        <w:jc w:val="both"/>
        <w:outlineLvl w:val="0"/>
        <w:rPr>
          <w:rFonts w:ascii="Times New Roman" w:hAnsi="Times New Roman" w:cs="Times New Roman"/>
          <w:sz w:val="28"/>
          <w:szCs w:val="28"/>
        </w:rPr>
      </w:pPr>
      <w:r w:rsidRPr="00273608">
        <w:rPr>
          <w:rFonts w:ascii="Times New Roman" w:hAnsi="Times New Roman" w:cs="Times New Roman"/>
          <w:sz w:val="28"/>
          <w:szCs w:val="28"/>
        </w:rPr>
        <w:t>"Кодекс административного судопроизводства Российской Федерации" от 08.03.2015 N 21-ФЗ</w:t>
      </w:r>
    </w:p>
    <w:p w:rsidR="0017409A" w:rsidRPr="00273608" w:rsidRDefault="0017409A" w:rsidP="00273608">
      <w:pPr>
        <w:pStyle w:val="ConsPlusTitle"/>
        <w:ind w:firstLine="540"/>
        <w:contextualSpacing/>
        <w:jc w:val="both"/>
        <w:outlineLvl w:val="0"/>
        <w:rPr>
          <w:rFonts w:ascii="Times New Roman" w:hAnsi="Times New Roman" w:cs="Times New Roman"/>
          <w:sz w:val="28"/>
          <w:szCs w:val="28"/>
        </w:rPr>
      </w:pPr>
      <w:r w:rsidRPr="00273608">
        <w:rPr>
          <w:rFonts w:ascii="Times New Roman" w:hAnsi="Times New Roman" w:cs="Times New Roman"/>
          <w:sz w:val="28"/>
          <w:szCs w:val="28"/>
        </w:rPr>
        <w:t>Статья 208. Предъявление административного искового заявления о признании нормативного правового акта недействующим</w:t>
      </w:r>
    </w:p>
    <w:p w:rsidR="0017409A" w:rsidRPr="00273608" w:rsidRDefault="0017409A" w:rsidP="00273608">
      <w:pPr>
        <w:pStyle w:val="ConsPlusNormal"/>
        <w:ind w:firstLine="540"/>
        <w:contextualSpacing/>
        <w:jc w:val="both"/>
        <w:rPr>
          <w:sz w:val="28"/>
          <w:szCs w:val="28"/>
        </w:rPr>
      </w:pPr>
    </w:p>
    <w:p w:rsidR="0017409A" w:rsidRPr="00273608" w:rsidRDefault="0017409A" w:rsidP="00273608">
      <w:pPr>
        <w:pStyle w:val="ConsPlusNormal"/>
        <w:ind w:firstLine="540"/>
        <w:contextualSpacing/>
        <w:jc w:val="both"/>
        <w:rPr>
          <w:sz w:val="28"/>
          <w:szCs w:val="28"/>
        </w:rPr>
      </w:pPr>
      <w:bookmarkStart w:id="1" w:name="Par2"/>
      <w:bookmarkEnd w:id="1"/>
      <w:r w:rsidRPr="00273608">
        <w:rPr>
          <w:sz w:val="28"/>
          <w:szCs w:val="28"/>
        </w:rPr>
        <w:t xml:space="preserve">1. С административным исковым заявлением о признании </w:t>
      </w:r>
      <w:hyperlink r:id="rId4" w:history="1">
        <w:r w:rsidRPr="00273608">
          <w:rPr>
            <w:color w:val="0000FF"/>
            <w:sz w:val="28"/>
            <w:szCs w:val="28"/>
          </w:rPr>
          <w:t>нормативного правового акта</w:t>
        </w:r>
      </w:hyperlink>
      <w:r w:rsidRPr="00273608">
        <w:rPr>
          <w:sz w:val="28"/>
          <w:szCs w:val="28"/>
        </w:rPr>
        <w:t xml:space="preserve">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17409A" w:rsidRPr="00273608" w:rsidRDefault="0017409A" w:rsidP="00273608">
      <w:pPr>
        <w:pStyle w:val="ConsPlusNormal"/>
        <w:ind w:firstLine="540"/>
        <w:contextualSpacing/>
        <w:jc w:val="both"/>
        <w:rPr>
          <w:sz w:val="28"/>
          <w:szCs w:val="28"/>
        </w:rPr>
      </w:pPr>
      <w:bookmarkStart w:id="2" w:name="Par3"/>
      <w:bookmarkEnd w:id="2"/>
      <w:r w:rsidRPr="00273608">
        <w:rPr>
          <w:sz w:val="28"/>
          <w:szCs w:val="28"/>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17409A" w:rsidRPr="00273608" w:rsidRDefault="0017409A" w:rsidP="00273608">
      <w:pPr>
        <w:pStyle w:val="ConsPlusNormal"/>
        <w:ind w:firstLine="540"/>
        <w:contextualSpacing/>
        <w:jc w:val="both"/>
        <w:rPr>
          <w:sz w:val="28"/>
          <w:szCs w:val="28"/>
        </w:rPr>
      </w:pPr>
      <w:bookmarkStart w:id="3" w:name="Par4"/>
      <w:bookmarkEnd w:id="3"/>
      <w:r w:rsidRPr="00273608">
        <w:rPr>
          <w:sz w:val="28"/>
          <w:szCs w:val="28"/>
        </w:rPr>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17409A" w:rsidRPr="00273608" w:rsidRDefault="0017409A" w:rsidP="00273608">
      <w:pPr>
        <w:pStyle w:val="ConsPlusNormal"/>
        <w:ind w:firstLine="540"/>
        <w:contextualSpacing/>
        <w:jc w:val="both"/>
        <w:rPr>
          <w:sz w:val="28"/>
          <w:szCs w:val="28"/>
        </w:rPr>
      </w:pPr>
      <w:bookmarkStart w:id="4" w:name="Par6"/>
      <w:bookmarkEnd w:id="4"/>
      <w:r w:rsidRPr="00273608">
        <w:rPr>
          <w:sz w:val="28"/>
          <w:szCs w:val="28"/>
        </w:rPr>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17409A" w:rsidRPr="00273608" w:rsidRDefault="0017409A" w:rsidP="00273608">
      <w:pPr>
        <w:pStyle w:val="ConsPlusNormal"/>
        <w:ind w:firstLine="540"/>
        <w:contextualSpacing/>
        <w:jc w:val="both"/>
        <w:rPr>
          <w:sz w:val="28"/>
          <w:szCs w:val="28"/>
        </w:rPr>
      </w:pPr>
      <w:r w:rsidRPr="00273608">
        <w:rPr>
          <w:sz w:val="28"/>
          <w:szCs w:val="28"/>
        </w:rPr>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w:t>
      </w:r>
      <w:hyperlink r:id="rId5" w:history="1">
        <w:r w:rsidRPr="00273608">
          <w:rPr>
            <w:color w:val="0000FF"/>
            <w:sz w:val="28"/>
            <w:szCs w:val="28"/>
          </w:rPr>
          <w:t>Конституцией</w:t>
        </w:r>
      </w:hyperlink>
      <w:r w:rsidRPr="00273608">
        <w:rPr>
          <w:sz w:val="28"/>
          <w:szCs w:val="28"/>
        </w:rPr>
        <w:t xml:space="preserve"> Российской Федерации, федеральными конституционными </w:t>
      </w:r>
      <w:hyperlink r:id="rId6" w:history="1">
        <w:r w:rsidRPr="00273608">
          <w:rPr>
            <w:color w:val="0000FF"/>
            <w:sz w:val="28"/>
            <w:szCs w:val="28"/>
          </w:rPr>
          <w:t>законами</w:t>
        </w:r>
      </w:hyperlink>
      <w:r w:rsidRPr="00273608">
        <w:rPr>
          <w:sz w:val="28"/>
          <w:szCs w:val="28"/>
        </w:rPr>
        <w:t xml:space="preserve"> и федеральными </w:t>
      </w:r>
      <w:hyperlink r:id="rId7" w:history="1">
        <w:r w:rsidRPr="00273608">
          <w:rPr>
            <w:color w:val="0000FF"/>
            <w:sz w:val="28"/>
            <w:szCs w:val="28"/>
          </w:rPr>
          <w:t>законами</w:t>
        </w:r>
      </w:hyperlink>
      <w:r w:rsidRPr="00273608">
        <w:rPr>
          <w:sz w:val="28"/>
          <w:szCs w:val="28"/>
        </w:rPr>
        <w:t xml:space="preserve"> отнесена к компетенции Конституционного Суда Российской Федерации.</w:t>
      </w:r>
    </w:p>
    <w:p w:rsidR="0017409A" w:rsidRPr="00273608" w:rsidRDefault="0017409A" w:rsidP="00273608">
      <w:pPr>
        <w:pStyle w:val="ConsPlusNormal"/>
        <w:ind w:firstLine="540"/>
        <w:contextualSpacing/>
        <w:jc w:val="both"/>
        <w:rPr>
          <w:sz w:val="28"/>
          <w:szCs w:val="28"/>
        </w:rPr>
      </w:pPr>
      <w:r w:rsidRPr="00273608">
        <w:rPr>
          <w:sz w:val="28"/>
          <w:szCs w:val="28"/>
        </w:rPr>
        <w:t xml:space="preserve">6. Административное исковое заявление о признании нормативного правового </w:t>
      </w:r>
      <w:r w:rsidRPr="00273608">
        <w:rPr>
          <w:sz w:val="28"/>
          <w:szCs w:val="28"/>
        </w:rPr>
        <w:lastRenderedPageBreak/>
        <w:t>акта недействующим может быть подано в суд в течение всего срока действия этого нормативного правового акта.</w:t>
      </w:r>
    </w:p>
    <w:p w:rsidR="0017409A" w:rsidRPr="00273608" w:rsidRDefault="0017409A" w:rsidP="00273608">
      <w:pPr>
        <w:pStyle w:val="ConsPlusNormal"/>
        <w:ind w:firstLine="540"/>
        <w:contextualSpacing/>
        <w:jc w:val="both"/>
        <w:rPr>
          <w:sz w:val="28"/>
          <w:szCs w:val="28"/>
        </w:rPr>
      </w:pPr>
      <w:r w:rsidRPr="00273608">
        <w:rPr>
          <w:sz w:val="28"/>
          <w:szCs w:val="28"/>
        </w:rP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17409A" w:rsidRPr="00273608" w:rsidRDefault="0017409A" w:rsidP="00273608">
      <w:pPr>
        <w:pStyle w:val="ConsPlusNormal"/>
        <w:ind w:firstLine="540"/>
        <w:contextualSpacing/>
        <w:jc w:val="both"/>
        <w:rPr>
          <w:sz w:val="28"/>
          <w:szCs w:val="28"/>
        </w:rPr>
      </w:pPr>
      <w:r w:rsidRPr="00273608">
        <w:rPr>
          <w:sz w:val="28"/>
          <w:szCs w:val="28"/>
        </w:rPr>
        <w:t>8. По делам об оспаривании нормативных правовых актов судом не могут быть приняты встречные административные исковые требования.</w:t>
      </w:r>
    </w:p>
    <w:p w:rsidR="0017409A" w:rsidRPr="00273608" w:rsidRDefault="0017409A" w:rsidP="00273608">
      <w:pPr>
        <w:pStyle w:val="ConsPlusNormal"/>
        <w:ind w:firstLine="540"/>
        <w:contextualSpacing/>
        <w:jc w:val="both"/>
        <w:rPr>
          <w:sz w:val="28"/>
          <w:szCs w:val="28"/>
        </w:rPr>
      </w:pPr>
      <w:r w:rsidRPr="00273608">
        <w:rPr>
          <w:sz w:val="28"/>
          <w:szCs w:val="28"/>
        </w:rPr>
        <w:t xml:space="preserve">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r:id="rId8" w:history="1">
        <w:r w:rsidRPr="00273608">
          <w:rPr>
            <w:color w:val="0000FF"/>
            <w:sz w:val="28"/>
            <w:szCs w:val="28"/>
          </w:rPr>
          <w:t>статьей 55</w:t>
        </w:r>
      </w:hyperlink>
      <w:r w:rsidRPr="00273608">
        <w:rPr>
          <w:sz w:val="28"/>
          <w:szCs w:val="28"/>
        </w:rPr>
        <w:t xml:space="preserve"> настоящего Кодекса.</w:t>
      </w:r>
    </w:p>
    <w:p w:rsidR="0017409A" w:rsidRPr="00273608" w:rsidRDefault="0017409A" w:rsidP="00273608">
      <w:pPr>
        <w:pStyle w:val="ConsPlusNormal"/>
        <w:ind w:firstLine="540"/>
        <w:contextualSpacing/>
        <w:jc w:val="both"/>
        <w:rPr>
          <w:sz w:val="28"/>
          <w:szCs w:val="28"/>
        </w:rPr>
      </w:pPr>
    </w:p>
    <w:p w:rsidR="0017409A" w:rsidRPr="00273608" w:rsidRDefault="0017409A" w:rsidP="00273608">
      <w:pPr>
        <w:pStyle w:val="ConsPlusTitle"/>
        <w:ind w:firstLine="540"/>
        <w:contextualSpacing/>
        <w:jc w:val="both"/>
        <w:outlineLvl w:val="0"/>
        <w:rPr>
          <w:rFonts w:ascii="Times New Roman" w:hAnsi="Times New Roman" w:cs="Times New Roman"/>
          <w:sz w:val="28"/>
          <w:szCs w:val="28"/>
        </w:rPr>
      </w:pPr>
      <w:bookmarkStart w:id="5" w:name="Par15"/>
      <w:bookmarkEnd w:id="5"/>
      <w:r w:rsidRPr="00273608">
        <w:rPr>
          <w:rFonts w:ascii="Times New Roman" w:hAnsi="Times New Roman" w:cs="Times New Roman"/>
          <w:sz w:val="28"/>
          <w:szCs w:val="28"/>
        </w:rP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17409A" w:rsidRPr="00273608" w:rsidRDefault="0017409A" w:rsidP="00273608">
      <w:pPr>
        <w:pStyle w:val="ConsPlusNormal"/>
        <w:ind w:firstLine="540"/>
        <w:contextualSpacing/>
        <w:jc w:val="both"/>
        <w:rPr>
          <w:sz w:val="28"/>
          <w:szCs w:val="28"/>
        </w:rPr>
      </w:pPr>
    </w:p>
    <w:p w:rsidR="0017409A" w:rsidRPr="00273608" w:rsidRDefault="0017409A" w:rsidP="00273608">
      <w:pPr>
        <w:pStyle w:val="ConsPlusNormal"/>
        <w:ind w:firstLine="540"/>
        <w:contextualSpacing/>
        <w:jc w:val="both"/>
        <w:rPr>
          <w:sz w:val="28"/>
          <w:szCs w:val="28"/>
        </w:rPr>
      </w:pPr>
      <w:r w:rsidRPr="00273608">
        <w:rPr>
          <w:sz w:val="28"/>
          <w:szCs w:val="28"/>
        </w:rPr>
        <w:t xml:space="preserve">1. Форма административного искового заявления должна соответствовать требованиям, предусмотренным </w:t>
      </w:r>
      <w:hyperlink r:id="rId9" w:history="1">
        <w:r w:rsidRPr="00273608">
          <w:rPr>
            <w:color w:val="0000FF"/>
            <w:sz w:val="28"/>
            <w:szCs w:val="28"/>
          </w:rPr>
          <w:t>частями 1</w:t>
        </w:r>
      </w:hyperlink>
      <w:r w:rsidRPr="00273608">
        <w:rPr>
          <w:sz w:val="28"/>
          <w:szCs w:val="28"/>
        </w:rPr>
        <w:t xml:space="preserve">, </w:t>
      </w:r>
      <w:hyperlink r:id="rId10" w:history="1">
        <w:r w:rsidRPr="00273608">
          <w:rPr>
            <w:color w:val="0000FF"/>
            <w:sz w:val="28"/>
            <w:szCs w:val="28"/>
          </w:rPr>
          <w:t>8</w:t>
        </w:r>
      </w:hyperlink>
      <w:r w:rsidRPr="00273608">
        <w:rPr>
          <w:sz w:val="28"/>
          <w:szCs w:val="28"/>
        </w:rPr>
        <w:t xml:space="preserve"> и </w:t>
      </w:r>
      <w:hyperlink r:id="rId11" w:history="1">
        <w:r w:rsidRPr="00273608">
          <w:rPr>
            <w:color w:val="0000FF"/>
            <w:sz w:val="28"/>
            <w:szCs w:val="28"/>
          </w:rPr>
          <w:t>9 статьи 125</w:t>
        </w:r>
      </w:hyperlink>
      <w:r w:rsidRPr="00273608">
        <w:rPr>
          <w:sz w:val="28"/>
          <w:szCs w:val="28"/>
        </w:rPr>
        <w:t xml:space="preserve"> настоящего Кодекса.</w:t>
      </w:r>
    </w:p>
    <w:p w:rsidR="0017409A" w:rsidRPr="00273608" w:rsidRDefault="0017409A" w:rsidP="00273608">
      <w:pPr>
        <w:pStyle w:val="ConsPlusNormal"/>
        <w:ind w:firstLine="540"/>
        <w:contextualSpacing/>
        <w:jc w:val="both"/>
        <w:rPr>
          <w:sz w:val="28"/>
          <w:szCs w:val="28"/>
        </w:rPr>
      </w:pPr>
      <w:r w:rsidRPr="00273608">
        <w:rPr>
          <w:sz w:val="28"/>
          <w:szCs w:val="28"/>
        </w:rPr>
        <w:t>2. В административном исковом заявлении об оспаривании нормативного правового акта должны быть указаны:</w:t>
      </w:r>
    </w:p>
    <w:p w:rsidR="0017409A" w:rsidRPr="00273608" w:rsidRDefault="0017409A" w:rsidP="00273608">
      <w:pPr>
        <w:pStyle w:val="ConsPlusNormal"/>
        <w:ind w:firstLine="540"/>
        <w:contextualSpacing/>
        <w:jc w:val="both"/>
        <w:rPr>
          <w:sz w:val="28"/>
          <w:szCs w:val="28"/>
        </w:rPr>
      </w:pPr>
      <w:r w:rsidRPr="00273608">
        <w:rPr>
          <w:sz w:val="28"/>
          <w:szCs w:val="28"/>
        </w:rPr>
        <w:t xml:space="preserve">1) сведения, предусмотренные </w:t>
      </w:r>
      <w:hyperlink r:id="rId12" w:history="1">
        <w:r w:rsidRPr="00273608">
          <w:rPr>
            <w:color w:val="0000FF"/>
            <w:sz w:val="28"/>
            <w:szCs w:val="28"/>
          </w:rPr>
          <w:t>пунктами 1</w:t>
        </w:r>
      </w:hyperlink>
      <w:r w:rsidRPr="00273608">
        <w:rPr>
          <w:sz w:val="28"/>
          <w:szCs w:val="28"/>
        </w:rPr>
        <w:t xml:space="preserve">, </w:t>
      </w:r>
      <w:hyperlink r:id="rId13" w:history="1">
        <w:r w:rsidRPr="00273608">
          <w:rPr>
            <w:color w:val="0000FF"/>
            <w:sz w:val="28"/>
            <w:szCs w:val="28"/>
          </w:rPr>
          <w:t>2</w:t>
        </w:r>
      </w:hyperlink>
      <w:r w:rsidRPr="00273608">
        <w:rPr>
          <w:sz w:val="28"/>
          <w:szCs w:val="28"/>
        </w:rPr>
        <w:t xml:space="preserve">, </w:t>
      </w:r>
      <w:hyperlink r:id="rId14" w:history="1">
        <w:r w:rsidRPr="00273608">
          <w:rPr>
            <w:color w:val="0000FF"/>
            <w:sz w:val="28"/>
            <w:szCs w:val="28"/>
          </w:rPr>
          <w:t>9 части 2</w:t>
        </w:r>
      </w:hyperlink>
      <w:r w:rsidRPr="00273608">
        <w:rPr>
          <w:sz w:val="28"/>
          <w:szCs w:val="28"/>
        </w:rPr>
        <w:t xml:space="preserve"> и </w:t>
      </w:r>
      <w:hyperlink r:id="rId15" w:history="1">
        <w:r w:rsidRPr="00273608">
          <w:rPr>
            <w:color w:val="0000FF"/>
            <w:sz w:val="28"/>
            <w:szCs w:val="28"/>
          </w:rPr>
          <w:t>частью 6 статьи 125</w:t>
        </w:r>
      </w:hyperlink>
      <w:r w:rsidRPr="00273608">
        <w:rPr>
          <w:sz w:val="28"/>
          <w:szCs w:val="28"/>
        </w:rPr>
        <w:t xml:space="preserve"> настоящего Кодекса;</w:t>
      </w:r>
    </w:p>
    <w:p w:rsidR="0017409A" w:rsidRPr="00273608" w:rsidRDefault="0017409A" w:rsidP="00273608">
      <w:pPr>
        <w:pStyle w:val="ConsPlusNormal"/>
        <w:ind w:firstLine="540"/>
        <w:contextualSpacing/>
        <w:jc w:val="both"/>
        <w:rPr>
          <w:sz w:val="28"/>
          <w:szCs w:val="28"/>
        </w:rPr>
      </w:pPr>
      <w:r w:rsidRPr="00273608">
        <w:rPr>
          <w:sz w:val="28"/>
          <w:szCs w:val="28"/>
        </w:rP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17409A" w:rsidRPr="00273608" w:rsidRDefault="0017409A" w:rsidP="00273608">
      <w:pPr>
        <w:pStyle w:val="ConsPlusNormal"/>
        <w:ind w:firstLine="540"/>
        <w:contextualSpacing/>
        <w:jc w:val="both"/>
        <w:rPr>
          <w:sz w:val="28"/>
          <w:szCs w:val="28"/>
        </w:rPr>
      </w:pPr>
      <w:r w:rsidRPr="00273608">
        <w:rPr>
          <w:sz w:val="28"/>
          <w:szCs w:val="28"/>
        </w:rPr>
        <w:t>3) наименование, номер, дата принятия оспариваемого нормативного правового акта, источник и дата его опубликования;</w:t>
      </w:r>
    </w:p>
    <w:p w:rsidR="0017409A" w:rsidRPr="00273608" w:rsidRDefault="0017409A" w:rsidP="00273608">
      <w:pPr>
        <w:pStyle w:val="ConsPlusNormal"/>
        <w:ind w:firstLine="540"/>
        <w:contextualSpacing/>
        <w:jc w:val="both"/>
        <w:rPr>
          <w:sz w:val="28"/>
          <w:szCs w:val="28"/>
        </w:rPr>
      </w:pPr>
      <w:bookmarkStart w:id="6" w:name="Par24"/>
      <w:bookmarkEnd w:id="6"/>
      <w:r w:rsidRPr="00273608">
        <w:rPr>
          <w:sz w:val="28"/>
          <w:szCs w:val="28"/>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17409A" w:rsidRPr="00273608" w:rsidRDefault="0017409A" w:rsidP="00273608">
      <w:pPr>
        <w:pStyle w:val="ConsPlusNormal"/>
        <w:ind w:firstLine="540"/>
        <w:contextualSpacing/>
        <w:jc w:val="both"/>
        <w:rPr>
          <w:sz w:val="28"/>
          <w:szCs w:val="28"/>
        </w:rPr>
      </w:pPr>
      <w:r w:rsidRPr="00273608">
        <w:rPr>
          <w:sz w:val="28"/>
          <w:szCs w:val="28"/>
        </w:rP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w:anchor="Par3" w:tooltip="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 w:history="1">
        <w:r w:rsidRPr="00273608">
          <w:rPr>
            <w:color w:val="0000FF"/>
            <w:sz w:val="28"/>
            <w:szCs w:val="28"/>
          </w:rPr>
          <w:t>частях 2</w:t>
        </w:r>
      </w:hyperlink>
      <w:r w:rsidRPr="00273608">
        <w:rPr>
          <w:sz w:val="28"/>
          <w:szCs w:val="28"/>
        </w:rPr>
        <w:t xml:space="preserve">, </w:t>
      </w:r>
      <w:hyperlink w:anchor="Par4" w:tooltip="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 w:history="1">
        <w:r w:rsidRPr="00273608">
          <w:rPr>
            <w:color w:val="0000FF"/>
            <w:sz w:val="28"/>
            <w:szCs w:val="28"/>
          </w:rPr>
          <w:t>3</w:t>
        </w:r>
      </w:hyperlink>
      <w:r w:rsidRPr="00273608">
        <w:rPr>
          <w:sz w:val="28"/>
          <w:szCs w:val="28"/>
        </w:rPr>
        <w:t xml:space="preserve"> и </w:t>
      </w:r>
      <w:hyperlink w:anchor="Par6" w:tooltip="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 w:history="1">
        <w:r w:rsidRPr="00273608">
          <w:rPr>
            <w:color w:val="0000FF"/>
            <w:sz w:val="28"/>
            <w:szCs w:val="28"/>
          </w:rPr>
          <w:t>4 статьи 208</w:t>
        </w:r>
      </w:hyperlink>
      <w:r w:rsidRPr="00273608">
        <w:rPr>
          <w:sz w:val="28"/>
          <w:szCs w:val="28"/>
        </w:rPr>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17409A" w:rsidRPr="00273608" w:rsidRDefault="0017409A" w:rsidP="00273608">
      <w:pPr>
        <w:pStyle w:val="ConsPlusNormal"/>
        <w:ind w:firstLine="540"/>
        <w:contextualSpacing/>
        <w:jc w:val="both"/>
        <w:rPr>
          <w:sz w:val="28"/>
          <w:szCs w:val="28"/>
        </w:rPr>
      </w:pPr>
      <w:r w:rsidRPr="00273608">
        <w:rPr>
          <w:sz w:val="28"/>
          <w:szCs w:val="28"/>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17409A" w:rsidRPr="00273608" w:rsidRDefault="0017409A" w:rsidP="00273608">
      <w:pPr>
        <w:pStyle w:val="ConsPlusNormal"/>
        <w:ind w:firstLine="540"/>
        <w:contextualSpacing/>
        <w:jc w:val="both"/>
        <w:rPr>
          <w:sz w:val="28"/>
          <w:szCs w:val="28"/>
        </w:rPr>
      </w:pPr>
      <w:r w:rsidRPr="00273608">
        <w:rPr>
          <w:sz w:val="28"/>
          <w:szCs w:val="28"/>
        </w:rPr>
        <w:t xml:space="preserve">7) ходатайства, обусловленные невозможностью приобщения каких-либо документов из числа указанных в </w:t>
      </w:r>
      <w:hyperlink w:anchor="Par29" w:tooltip="3. 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 w:history="1">
        <w:r w:rsidRPr="00273608">
          <w:rPr>
            <w:color w:val="0000FF"/>
            <w:sz w:val="28"/>
            <w:szCs w:val="28"/>
          </w:rPr>
          <w:t>части 3</w:t>
        </w:r>
      </w:hyperlink>
      <w:r w:rsidRPr="00273608">
        <w:rPr>
          <w:sz w:val="28"/>
          <w:szCs w:val="28"/>
        </w:rPr>
        <w:t xml:space="preserve"> настоящей статьи;</w:t>
      </w:r>
    </w:p>
    <w:p w:rsidR="0017409A" w:rsidRPr="00273608" w:rsidRDefault="0017409A" w:rsidP="00273608">
      <w:pPr>
        <w:pStyle w:val="ConsPlusNormal"/>
        <w:ind w:firstLine="540"/>
        <w:contextualSpacing/>
        <w:jc w:val="both"/>
        <w:rPr>
          <w:sz w:val="28"/>
          <w:szCs w:val="28"/>
        </w:rPr>
      </w:pPr>
      <w:r w:rsidRPr="00273608">
        <w:rPr>
          <w:sz w:val="28"/>
          <w:szCs w:val="28"/>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17409A" w:rsidRPr="00273608" w:rsidRDefault="0017409A" w:rsidP="00273608">
      <w:pPr>
        <w:pStyle w:val="ConsPlusNormal"/>
        <w:ind w:firstLine="540"/>
        <w:contextualSpacing/>
        <w:jc w:val="both"/>
        <w:rPr>
          <w:sz w:val="28"/>
          <w:szCs w:val="28"/>
        </w:rPr>
      </w:pPr>
      <w:bookmarkStart w:id="7" w:name="Par29"/>
      <w:bookmarkEnd w:id="7"/>
      <w:r w:rsidRPr="00273608">
        <w:rPr>
          <w:sz w:val="28"/>
          <w:szCs w:val="28"/>
        </w:rPr>
        <w:t xml:space="preserve">3. К административному исковому заявлению о признании нормативного </w:t>
      </w:r>
      <w:r w:rsidRPr="00273608">
        <w:rPr>
          <w:sz w:val="28"/>
          <w:szCs w:val="28"/>
        </w:rPr>
        <w:lastRenderedPageBreak/>
        <w:t xml:space="preserve">правового акта недействующим прилагаются документы, указанные в </w:t>
      </w:r>
      <w:hyperlink r:id="rId16" w:history="1">
        <w:r w:rsidRPr="00273608">
          <w:rPr>
            <w:color w:val="0000FF"/>
            <w:sz w:val="28"/>
            <w:szCs w:val="28"/>
          </w:rPr>
          <w:t>пунктах 1</w:t>
        </w:r>
      </w:hyperlink>
      <w:r w:rsidRPr="00273608">
        <w:rPr>
          <w:sz w:val="28"/>
          <w:szCs w:val="28"/>
        </w:rPr>
        <w:t xml:space="preserve">, </w:t>
      </w:r>
      <w:hyperlink r:id="rId17" w:history="1">
        <w:r w:rsidRPr="00273608">
          <w:rPr>
            <w:color w:val="0000FF"/>
            <w:sz w:val="28"/>
            <w:szCs w:val="28"/>
          </w:rPr>
          <w:t>2</w:t>
        </w:r>
      </w:hyperlink>
      <w:r w:rsidRPr="00273608">
        <w:rPr>
          <w:sz w:val="28"/>
          <w:szCs w:val="28"/>
        </w:rPr>
        <w:t xml:space="preserve">, </w:t>
      </w:r>
      <w:hyperlink r:id="rId18" w:history="1">
        <w:r w:rsidRPr="00273608">
          <w:rPr>
            <w:color w:val="0000FF"/>
            <w:sz w:val="28"/>
            <w:szCs w:val="28"/>
          </w:rPr>
          <w:t>4</w:t>
        </w:r>
      </w:hyperlink>
      <w:r w:rsidRPr="00273608">
        <w:rPr>
          <w:sz w:val="28"/>
          <w:szCs w:val="28"/>
        </w:rPr>
        <w:t xml:space="preserve"> и </w:t>
      </w:r>
      <w:hyperlink r:id="rId19" w:history="1">
        <w:r w:rsidRPr="00273608">
          <w:rPr>
            <w:color w:val="0000FF"/>
            <w:sz w:val="28"/>
            <w:szCs w:val="28"/>
          </w:rPr>
          <w:t>5 части 1 статьи 126</w:t>
        </w:r>
      </w:hyperlink>
      <w:r w:rsidRPr="00273608">
        <w:rPr>
          <w:sz w:val="28"/>
          <w:szCs w:val="28"/>
        </w:rPr>
        <w:t xml:space="preserve"> настоящего Кодекса, документы, подтверждающие сведения, указанные в </w:t>
      </w:r>
      <w:hyperlink w:anchor="Par24" w:tooltip="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 w:history="1">
        <w:r w:rsidRPr="00273608">
          <w:rPr>
            <w:color w:val="0000FF"/>
            <w:sz w:val="28"/>
            <w:szCs w:val="28"/>
          </w:rPr>
          <w:t>пункте 4 части 2</w:t>
        </w:r>
      </w:hyperlink>
      <w:r w:rsidRPr="00273608">
        <w:rPr>
          <w:sz w:val="28"/>
          <w:szCs w:val="28"/>
        </w:rPr>
        <w:t xml:space="preserve"> настоящей статьи, а также копия оспариваемого нормативного правового акта.</w:t>
      </w:r>
    </w:p>
    <w:p w:rsidR="0017409A" w:rsidRPr="00273608" w:rsidRDefault="0017409A" w:rsidP="00273608">
      <w:pPr>
        <w:pStyle w:val="ConsPlusNormal"/>
        <w:ind w:firstLine="540"/>
        <w:contextualSpacing/>
        <w:jc w:val="both"/>
        <w:rPr>
          <w:sz w:val="28"/>
          <w:szCs w:val="28"/>
        </w:rPr>
      </w:pPr>
    </w:p>
    <w:p w:rsidR="0017409A" w:rsidRPr="00273608" w:rsidRDefault="0017409A" w:rsidP="00273608">
      <w:pPr>
        <w:pStyle w:val="ConsPlusTitle"/>
        <w:ind w:firstLine="540"/>
        <w:contextualSpacing/>
        <w:jc w:val="both"/>
        <w:outlineLvl w:val="0"/>
        <w:rPr>
          <w:rFonts w:ascii="Times New Roman" w:hAnsi="Times New Roman" w:cs="Times New Roman"/>
          <w:sz w:val="28"/>
          <w:szCs w:val="28"/>
        </w:rPr>
      </w:pPr>
      <w:r w:rsidRPr="00273608">
        <w:rPr>
          <w:rFonts w:ascii="Times New Roman" w:hAnsi="Times New Roman" w:cs="Times New Roman"/>
          <w:sz w:val="28"/>
          <w:szCs w:val="28"/>
        </w:rPr>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17409A" w:rsidRPr="00273608" w:rsidRDefault="0017409A" w:rsidP="00273608">
      <w:pPr>
        <w:pStyle w:val="ConsPlusNormal"/>
        <w:ind w:firstLine="540"/>
        <w:contextualSpacing/>
        <w:jc w:val="both"/>
        <w:rPr>
          <w:sz w:val="28"/>
          <w:szCs w:val="28"/>
        </w:rPr>
      </w:pPr>
    </w:p>
    <w:p w:rsidR="0017409A" w:rsidRPr="00273608" w:rsidRDefault="0017409A" w:rsidP="00273608">
      <w:pPr>
        <w:pStyle w:val="ConsPlusNormal"/>
        <w:ind w:firstLine="540"/>
        <w:contextualSpacing/>
        <w:jc w:val="both"/>
        <w:rPr>
          <w:sz w:val="28"/>
          <w:szCs w:val="28"/>
        </w:rPr>
      </w:pPr>
      <w:r w:rsidRPr="00273608">
        <w:rPr>
          <w:sz w:val="28"/>
          <w:szCs w:val="28"/>
        </w:rPr>
        <w:t xml:space="preserve">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w:t>
      </w:r>
      <w:hyperlink r:id="rId20" w:history="1">
        <w:r w:rsidRPr="00273608">
          <w:rPr>
            <w:color w:val="0000FF"/>
            <w:sz w:val="28"/>
            <w:szCs w:val="28"/>
          </w:rPr>
          <w:t>частью 1 статьи 128</w:t>
        </w:r>
      </w:hyperlink>
      <w:r w:rsidRPr="00273608">
        <w:rPr>
          <w:sz w:val="28"/>
          <w:szCs w:val="28"/>
        </w:rP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rsidR="0017409A" w:rsidRPr="00273608" w:rsidRDefault="0017409A" w:rsidP="00273608">
      <w:pPr>
        <w:pStyle w:val="ConsPlusNormal"/>
        <w:ind w:firstLine="540"/>
        <w:contextualSpacing/>
        <w:jc w:val="both"/>
        <w:rPr>
          <w:sz w:val="28"/>
          <w:szCs w:val="28"/>
        </w:rPr>
      </w:pPr>
      <w:r w:rsidRPr="00273608">
        <w:rPr>
          <w:sz w:val="28"/>
          <w:szCs w:val="28"/>
        </w:rPr>
        <w:t xml:space="preserve">2. Судья возвращает административное исковое заявление о признании нормативного правового акта недействующим по основаниям, предусмотренным </w:t>
      </w:r>
      <w:hyperlink r:id="rId21" w:history="1">
        <w:r w:rsidRPr="00273608">
          <w:rPr>
            <w:color w:val="0000FF"/>
            <w:sz w:val="28"/>
            <w:szCs w:val="28"/>
          </w:rPr>
          <w:t>пунктами 2</w:t>
        </w:r>
      </w:hyperlink>
      <w:r w:rsidRPr="00273608">
        <w:rPr>
          <w:sz w:val="28"/>
          <w:szCs w:val="28"/>
        </w:rPr>
        <w:t xml:space="preserve"> - </w:t>
      </w:r>
      <w:hyperlink r:id="rId22" w:history="1">
        <w:r w:rsidRPr="00273608">
          <w:rPr>
            <w:color w:val="0000FF"/>
            <w:sz w:val="28"/>
            <w:szCs w:val="28"/>
          </w:rPr>
          <w:t>7 части 1 статьи 129</w:t>
        </w:r>
      </w:hyperlink>
      <w:r w:rsidRPr="00273608">
        <w:rPr>
          <w:sz w:val="28"/>
          <w:szCs w:val="28"/>
        </w:rP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17409A" w:rsidRPr="00273608" w:rsidRDefault="0017409A" w:rsidP="00273608">
      <w:pPr>
        <w:pStyle w:val="ConsPlusNormal"/>
        <w:ind w:firstLine="540"/>
        <w:contextualSpacing/>
        <w:jc w:val="both"/>
        <w:rPr>
          <w:sz w:val="28"/>
          <w:szCs w:val="28"/>
        </w:rPr>
      </w:pPr>
      <w:r w:rsidRPr="00273608">
        <w:rPr>
          <w:sz w:val="28"/>
          <w:szCs w:val="28"/>
        </w:rPr>
        <w:t xml:space="preserve">3. Судья оставляет без движения административное исковое заявление о признании нормативного правового акта недействующим на основании </w:t>
      </w:r>
      <w:hyperlink r:id="rId23" w:history="1">
        <w:r w:rsidRPr="00273608">
          <w:rPr>
            <w:color w:val="0000FF"/>
            <w:sz w:val="28"/>
            <w:szCs w:val="28"/>
          </w:rPr>
          <w:t>части 1 статьи 130</w:t>
        </w:r>
      </w:hyperlink>
      <w:r w:rsidRPr="00273608">
        <w:rPr>
          <w:sz w:val="28"/>
          <w:szCs w:val="28"/>
        </w:rPr>
        <w:t xml:space="preserve"> настоящего Кодекса в случае несоответствия указанного заявления требованиям, установленным </w:t>
      </w:r>
      <w:hyperlink w:anchor="Par15" w:tooltip="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 w:history="1">
        <w:r w:rsidRPr="00273608">
          <w:rPr>
            <w:color w:val="0000FF"/>
            <w:sz w:val="28"/>
            <w:szCs w:val="28"/>
          </w:rPr>
          <w:t>статьей 209</w:t>
        </w:r>
      </w:hyperlink>
      <w:r w:rsidRPr="00273608">
        <w:rPr>
          <w:sz w:val="28"/>
          <w:szCs w:val="28"/>
        </w:rPr>
        <w:t xml:space="preserve"> настоящего Кодекса.</w:t>
      </w:r>
    </w:p>
    <w:p w:rsidR="0017409A" w:rsidRPr="00273608" w:rsidRDefault="0017409A" w:rsidP="00273608">
      <w:pPr>
        <w:pStyle w:val="ConsPlusNormal"/>
        <w:ind w:firstLine="540"/>
        <w:contextualSpacing/>
        <w:jc w:val="both"/>
        <w:rPr>
          <w:sz w:val="28"/>
          <w:szCs w:val="28"/>
        </w:rPr>
      </w:pPr>
    </w:p>
    <w:p w:rsidR="0017409A" w:rsidRPr="00273608" w:rsidRDefault="0017409A" w:rsidP="00273608">
      <w:pPr>
        <w:pStyle w:val="ConsPlusTitle"/>
        <w:ind w:firstLine="540"/>
        <w:contextualSpacing/>
        <w:jc w:val="both"/>
        <w:outlineLvl w:val="0"/>
        <w:rPr>
          <w:rFonts w:ascii="Times New Roman" w:hAnsi="Times New Roman" w:cs="Times New Roman"/>
          <w:sz w:val="28"/>
          <w:szCs w:val="28"/>
        </w:rPr>
      </w:pPr>
      <w:r w:rsidRPr="00273608">
        <w:rPr>
          <w:rFonts w:ascii="Times New Roman" w:hAnsi="Times New Roman" w:cs="Times New Roman"/>
          <w:sz w:val="28"/>
          <w:szCs w:val="28"/>
        </w:rPr>
        <w:t>Статья 211. Меры предварительной защиты по административному иску об оспаривании нормативного правового акта</w:t>
      </w:r>
    </w:p>
    <w:p w:rsidR="0017409A" w:rsidRPr="00273608" w:rsidRDefault="0017409A" w:rsidP="00273608">
      <w:pPr>
        <w:pStyle w:val="ConsPlusNormal"/>
        <w:ind w:firstLine="540"/>
        <w:contextualSpacing/>
        <w:jc w:val="both"/>
        <w:rPr>
          <w:sz w:val="28"/>
          <w:szCs w:val="28"/>
        </w:rPr>
      </w:pPr>
    </w:p>
    <w:p w:rsidR="0017409A" w:rsidRPr="00273608" w:rsidRDefault="0017409A" w:rsidP="00273608">
      <w:pPr>
        <w:pStyle w:val="ConsPlusNormal"/>
        <w:ind w:firstLine="540"/>
        <w:contextualSpacing/>
        <w:jc w:val="both"/>
        <w:rPr>
          <w:sz w:val="28"/>
          <w:szCs w:val="28"/>
        </w:rPr>
      </w:pPr>
      <w:r w:rsidRPr="00273608">
        <w:rPr>
          <w:sz w:val="28"/>
          <w:szCs w:val="28"/>
        </w:rP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17409A" w:rsidRPr="00273608" w:rsidRDefault="0017409A" w:rsidP="00273608">
      <w:pPr>
        <w:pStyle w:val="ConsPlusNormal"/>
        <w:ind w:firstLine="540"/>
        <w:contextualSpacing/>
        <w:jc w:val="both"/>
        <w:rPr>
          <w:sz w:val="28"/>
          <w:szCs w:val="28"/>
        </w:rPr>
      </w:pPr>
    </w:p>
    <w:p w:rsidR="0017409A" w:rsidRPr="00273608" w:rsidRDefault="0017409A" w:rsidP="00273608">
      <w:pPr>
        <w:pStyle w:val="ConsPlusTitle"/>
        <w:ind w:firstLine="540"/>
        <w:contextualSpacing/>
        <w:jc w:val="both"/>
        <w:outlineLvl w:val="0"/>
        <w:rPr>
          <w:rFonts w:ascii="Times New Roman" w:hAnsi="Times New Roman" w:cs="Times New Roman"/>
          <w:sz w:val="28"/>
          <w:szCs w:val="28"/>
        </w:rPr>
      </w:pPr>
      <w:r w:rsidRPr="00273608">
        <w:rPr>
          <w:rFonts w:ascii="Times New Roman" w:hAnsi="Times New Roman" w:cs="Times New Roman"/>
          <w:sz w:val="28"/>
          <w:szCs w:val="28"/>
        </w:rPr>
        <w:t>Статья 212. Объединение в одно производство административных дел об оспаривании нормативных правовых актов</w:t>
      </w:r>
    </w:p>
    <w:p w:rsidR="0017409A" w:rsidRPr="00273608" w:rsidRDefault="0017409A" w:rsidP="00273608">
      <w:pPr>
        <w:pStyle w:val="ConsPlusNormal"/>
        <w:ind w:firstLine="540"/>
        <w:contextualSpacing/>
        <w:jc w:val="both"/>
        <w:rPr>
          <w:sz w:val="28"/>
          <w:szCs w:val="28"/>
        </w:rPr>
      </w:pPr>
    </w:p>
    <w:p w:rsidR="0017409A" w:rsidRPr="00273608" w:rsidRDefault="0017409A" w:rsidP="00273608">
      <w:pPr>
        <w:pStyle w:val="ConsPlusNormal"/>
        <w:ind w:firstLine="540"/>
        <w:contextualSpacing/>
        <w:jc w:val="both"/>
        <w:rPr>
          <w:sz w:val="28"/>
          <w:szCs w:val="28"/>
        </w:rPr>
      </w:pPr>
      <w:r w:rsidRPr="00273608">
        <w:rPr>
          <w:sz w:val="28"/>
          <w:szCs w:val="28"/>
        </w:rPr>
        <w:t xml:space="preserve">Суд в порядке, предусмотренном </w:t>
      </w:r>
      <w:hyperlink r:id="rId24" w:history="1">
        <w:r w:rsidRPr="00273608">
          <w:rPr>
            <w:color w:val="0000FF"/>
            <w:sz w:val="28"/>
            <w:szCs w:val="28"/>
          </w:rPr>
          <w:t>статьей 136</w:t>
        </w:r>
      </w:hyperlink>
      <w:r w:rsidRPr="00273608">
        <w:rPr>
          <w:sz w:val="28"/>
          <w:szCs w:val="28"/>
        </w:rPr>
        <w:t xml:space="preserve">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17409A" w:rsidRPr="00273608" w:rsidRDefault="0017409A" w:rsidP="00273608">
      <w:pPr>
        <w:pStyle w:val="ConsPlusNormal"/>
        <w:ind w:firstLine="540"/>
        <w:contextualSpacing/>
        <w:jc w:val="both"/>
        <w:rPr>
          <w:sz w:val="28"/>
          <w:szCs w:val="28"/>
        </w:rPr>
      </w:pPr>
    </w:p>
    <w:p w:rsidR="0017409A" w:rsidRPr="00273608" w:rsidRDefault="0017409A" w:rsidP="00273608">
      <w:pPr>
        <w:pStyle w:val="ConsPlusTitle"/>
        <w:ind w:firstLine="540"/>
        <w:contextualSpacing/>
        <w:jc w:val="both"/>
        <w:outlineLvl w:val="0"/>
        <w:rPr>
          <w:rFonts w:ascii="Times New Roman" w:hAnsi="Times New Roman" w:cs="Times New Roman"/>
          <w:sz w:val="28"/>
          <w:szCs w:val="28"/>
        </w:rPr>
      </w:pPr>
      <w:r w:rsidRPr="00273608">
        <w:rPr>
          <w:rFonts w:ascii="Times New Roman" w:hAnsi="Times New Roman" w:cs="Times New Roman"/>
          <w:sz w:val="28"/>
          <w:szCs w:val="28"/>
        </w:rPr>
        <w:t>Статья 213. Судебное разбирательство по административным делам об оспаривании нормативных правовых актов</w:t>
      </w:r>
    </w:p>
    <w:p w:rsidR="0017409A" w:rsidRPr="00273608" w:rsidRDefault="0017409A" w:rsidP="00273608">
      <w:pPr>
        <w:pStyle w:val="ConsPlusNormal"/>
        <w:ind w:firstLine="540"/>
        <w:contextualSpacing/>
        <w:jc w:val="both"/>
        <w:rPr>
          <w:sz w:val="28"/>
          <w:szCs w:val="28"/>
        </w:rPr>
      </w:pPr>
    </w:p>
    <w:p w:rsidR="0017409A" w:rsidRPr="00273608" w:rsidRDefault="0017409A" w:rsidP="00273608">
      <w:pPr>
        <w:pStyle w:val="ConsPlusNormal"/>
        <w:ind w:firstLine="540"/>
        <w:contextualSpacing/>
        <w:jc w:val="both"/>
        <w:rPr>
          <w:sz w:val="28"/>
          <w:szCs w:val="28"/>
        </w:rPr>
      </w:pPr>
      <w:r w:rsidRPr="00273608">
        <w:rPr>
          <w:sz w:val="28"/>
          <w:szCs w:val="28"/>
        </w:rPr>
        <w:t xml:space="preserve">1. Административные дела об оспаривании нормативных правовых актов рассматриваются судом в срок, не превышающий двух месяцев со дня подачи </w:t>
      </w:r>
      <w:r w:rsidRPr="00273608">
        <w:rPr>
          <w:sz w:val="28"/>
          <w:szCs w:val="28"/>
        </w:rPr>
        <w:lastRenderedPageBreak/>
        <w:t>административного искового заявления, а Верховным Судом Российской Федерации в течение трех месяцев со дня его подачи.</w:t>
      </w:r>
    </w:p>
    <w:p w:rsidR="0017409A" w:rsidRPr="00273608" w:rsidRDefault="0017409A" w:rsidP="00273608">
      <w:pPr>
        <w:pStyle w:val="ConsPlusNormal"/>
        <w:ind w:firstLine="540"/>
        <w:contextualSpacing/>
        <w:jc w:val="both"/>
        <w:rPr>
          <w:sz w:val="28"/>
          <w:szCs w:val="28"/>
        </w:rPr>
      </w:pPr>
      <w:r w:rsidRPr="00273608">
        <w:rPr>
          <w:sz w:val="28"/>
          <w:szCs w:val="28"/>
        </w:rPr>
        <w:t xml:space="preserve">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w:t>
      </w:r>
      <w:hyperlink r:id="rId25" w:history="1">
        <w:r w:rsidRPr="00273608">
          <w:rPr>
            <w:color w:val="0000FF"/>
            <w:sz w:val="28"/>
            <w:szCs w:val="28"/>
          </w:rPr>
          <w:t>частью 1 статьи 241</w:t>
        </w:r>
      </w:hyperlink>
      <w:r w:rsidRPr="00273608">
        <w:rPr>
          <w:sz w:val="28"/>
          <w:szCs w:val="28"/>
        </w:rPr>
        <w:t xml:space="preserve"> настоящего Кодекса.</w:t>
      </w:r>
    </w:p>
    <w:p w:rsidR="0017409A" w:rsidRPr="00273608" w:rsidRDefault="0017409A" w:rsidP="00273608">
      <w:pPr>
        <w:pStyle w:val="ConsPlusNormal"/>
        <w:ind w:firstLine="540"/>
        <w:contextualSpacing/>
        <w:jc w:val="both"/>
        <w:rPr>
          <w:sz w:val="28"/>
          <w:szCs w:val="28"/>
        </w:rPr>
      </w:pPr>
      <w:r w:rsidRPr="00273608">
        <w:rPr>
          <w:sz w:val="28"/>
          <w:szCs w:val="28"/>
        </w:rP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17409A" w:rsidRPr="00273608" w:rsidRDefault="0017409A" w:rsidP="00273608">
      <w:pPr>
        <w:pStyle w:val="ConsPlusNormal"/>
        <w:ind w:firstLine="540"/>
        <w:contextualSpacing/>
        <w:jc w:val="both"/>
        <w:rPr>
          <w:sz w:val="28"/>
          <w:szCs w:val="28"/>
        </w:rPr>
      </w:pPr>
      <w:r w:rsidRPr="00273608">
        <w:rPr>
          <w:sz w:val="28"/>
          <w:szCs w:val="28"/>
        </w:rPr>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17409A" w:rsidRPr="00273608" w:rsidRDefault="0017409A" w:rsidP="00273608">
      <w:pPr>
        <w:pStyle w:val="ConsPlusNormal"/>
        <w:ind w:firstLine="540"/>
        <w:contextualSpacing/>
        <w:jc w:val="both"/>
        <w:rPr>
          <w:sz w:val="28"/>
          <w:szCs w:val="28"/>
        </w:rPr>
      </w:pPr>
      <w:r w:rsidRPr="00273608">
        <w:rPr>
          <w:sz w:val="28"/>
          <w:szCs w:val="28"/>
        </w:rPr>
        <w:t xml:space="preserve">5. Лица, участвующие в деле об оспаривании нормативного правового акта, их представители, а также </w:t>
      </w:r>
      <w:hyperlink r:id="rId26" w:history="1">
        <w:r w:rsidRPr="00273608">
          <w:rPr>
            <w:color w:val="0000FF"/>
            <w:sz w:val="28"/>
            <w:szCs w:val="28"/>
          </w:rPr>
          <w:t>иные</w:t>
        </w:r>
      </w:hyperlink>
      <w:r w:rsidRPr="00273608">
        <w:rPr>
          <w:sz w:val="28"/>
          <w:szCs w:val="28"/>
        </w:rPr>
        <w:t xml:space="preserve">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rsidR="0017409A" w:rsidRPr="00273608" w:rsidRDefault="0017409A" w:rsidP="00273608">
      <w:pPr>
        <w:pStyle w:val="ConsPlusNormal"/>
        <w:ind w:firstLine="540"/>
        <w:contextualSpacing/>
        <w:jc w:val="both"/>
        <w:rPr>
          <w:sz w:val="28"/>
          <w:szCs w:val="28"/>
        </w:rPr>
      </w:pPr>
      <w:r w:rsidRPr="00273608">
        <w:rPr>
          <w:sz w:val="28"/>
          <w:szCs w:val="28"/>
        </w:rPr>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w:t>
      </w:r>
      <w:hyperlink r:id="rId27" w:history="1">
        <w:r w:rsidRPr="00273608">
          <w:rPr>
            <w:color w:val="0000FF"/>
            <w:sz w:val="28"/>
            <w:szCs w:val="28"/>
          </w:rPr>
          <w:t>статьями 122</w:t>
        </w:r>
      </w:hyperlink>
      <w:r w:rsidRPr="00273608">
        <w:rPr>
          <w:sz w:val="28"/>
          <w:szCs w:val="28"/>
        </w:rPr>
        <w:t xml:space="preserve"> и </w:t>
      </w:r>
      <w:hyperlink r:id="rId28" w:history="1">
        <w:r w:rsidRPr="00273608">
          <w:rPr>
            <w:color w:val="0000FF"/>
            <w:sz w:val="28"/>
            <w:szCs w:val="28"/>
          </w:rPr>
          <w:t>123</w:t>
        </w:r>
      </w:hyperlink>
      <w:r w:rsidRPr="00273608">
        <w:rPr>
          <w:sz w:val="28"/>
          <w:szCs w:val="28"/>
        </w:rPr>
        <w:t xml:space="preserve"> настоящего Кодекса.</w:t>
      </w:r>
    </w:p>
    <w:p w:rsidR="0017409A" w:rsidRPr="00273608" w:rsidRDefault="0017409A" w:rsidP="00273608">
      <w:pPr>
        <w:pStyle w:val="ConsPlusNormal"/>
        <w:ind w:firstLine="540"/>
        <w:contextualSpacing/>
        <w:jc w:val="both"/>
        <w:rPr>
          <w:sz w:val="28"/>
          <w:szCs w:val="28"/>
        </w:rPr>
      </w:pPr>
      <w:r w:rsidRPr="00273608">
        <w:rPr>
          <w:sz w:val="28"/>
          <w:szCs w:val="28"/>
        </w:rP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w:t>
      </w:r>
      <w:hyperlink w:anchor="Par54" w:tooltip="8. При рассмотрении административного дела об оспаривании нормативного правового акта суд выясняет:" w:history="1">
        <w:r w:rsidRPr="00273608">
          <w:rPr>
            <w:color w:val="0000FF"/>
            <w:sz w:val="28"/>
            <w:szCs w:val="28"/>
          </w:rPr>
          <w:t>части 8</w:t>
        </w:r>
      </w:hyperlink>
      <w:r w:rsidRPr="00273608">
        <w:rPr>
          <w:sz w:val="28"/>
          <w:szCs w:val="28"/>
        </w:rPr>
        <w:t xml:space="preserve"> настоящей статьи, в полном объеме.</w:t>
      </w:r>
    </w:p>
    <w:p w:rsidR="0017409A" w:rsidRPr="00273608" w:rsidRDefault="0017409A" w:rsidP="00273608">
      <w:pPr>
        <w:pStyle w:val="ConsPlusNormal"/>
        <w:ind w:firstLine="540"/>
        <w:contextualSpacing/>
        <w:jc w:val="both"/>
        <w:rPr>
          <w:sz w:val="28"/>
          <w:szCs w:val="28"/>
        </w:rPr>
      </w:pPr>
      <w:bookmarkStart w:id="8" w:name="Par54"/>
      <w:bookmarkEnd w:id="8"/>
      <w:r w:rsidRPr="00273608">
        <w:rPr>
          <w:sz w:val="28"/>
          <w:szCs w:val="28"/>
        </w:rPr>
        <w:t>8. При рассмотрении административного дела об оспаривании нормативного правового акта суд выясняет:</w:t>
      </w:r>
    </w:p>
    <w:p w:rsidR="0017409A" w:rsidRPr="00273608" w:rsidRDefault="0017409A" w:rsidP="00273608">
      <w:pPr>
        <w:pStyle w:val="ConsPlusNormal"/>
        <w:ind w:firstLine="540"/>
        <w:contextualSpacing/>
        <w:jc w:val="both"/>
        <w:rPr>
          <w:sz w:val="28"/>
          <w:szCs w:val="28"/>
        </w:rPr>
      </w:pPr>
      <w:r w:rsidRPr="00273608">
        <w:rPr>
          <w:sz w:val="28"/>
          <w:szCs w:val="28"/>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17409A" w:rsidRPr="00273608" w:rsidRDefault="0017409A" w:rsidP="00273608">
      <w:pPr>
        <w:pStyle w:val="ConsPlusNormal"/>
        <w:ind w:firstLine="540"/>
        <w:contextualSpacing/>
        <w:jc w:val="both"/>
        <w:rPr>
          <w:sz w:val="28"/>
          <w:szCs w:val="28"/>
        </w:rPr>
      </w:pPr>
      <w:bookmarkStart w:id="9" w:name="Par56"/>
      <w:bookmarkEnd w:id="9"/>
      <w:r w:rsidRPr="00273608">
        <w:rPr>
          <w:sz w:val="28"/>
          <w:szCs w:val="28"/>
        </w:rPr>
        <w:t>2) соблюдены ли требования нормативных правовых актов, устанавливающих:</w:t>
      </w:r>
    </w:p>
    <w:p w:rsidR="0017409A" w:rsidRPr="00273608" w:rsidRDefault="0017409A" w:rsidP="00273608">
      <w:pPr>
        <w:pStyle w:val="ConsPlusNormal"/>
        <w:ind w:firstLine="540"/>
        <w:contextualSpacing/>
        <w:jc w:val="both"/>
        <w:rPr>
          <w:sz w:val="28"/>
          <w:szCs w:val="28"/>
        </w:rPr>
      </w:pPr>
      <w:r w:rsidRPr="00273608">
        <w:rPr>
          <w:sz w:val="28"/>
          <w:szCs w:val="28"/>
        </w:rPr>
        <w:t xml:space="preserve">а) полномочия органа, организации, должностного лица на принятие </w:t>
      </w:r>
      <w:r w:rsidRPr="00273608">
        <w:rPr>
          <w:sz w:val="28"/>
          <w:szCs w:val="28"/>
        </w:rPr>
        <w:lastRenderedPageBreak/>
        <w:t>нормативных правовых актов;</w:t>
      </w:r>
    </w:p>
    <w:p w:rsidR="0017409A" w:rsidRPr="00273608" w:rsidRDefault="0017409A" w:rsidP="00273608">
      <w:pPr>
        <w:pStyle w:val="ConsPlusNormal"/>
        <w:ind w:firstLine="540"/>
        <w:contextualSpacing/>
        <w:jc w:val="both"/>
        <w:rPr>
          <w:sz w:val="28"/>
          <w:szCs w:val="28"/>
        </w:rPr>
      </w:pPr>
      <w:r w:rsidRPr="00273608">
        <w:rPr>
          <w:sz w:val="28"/>
          <w:szCs w:val="28"/>
        </w:rPr>
        <w:t>б) форму и вид, в которых орган, организация, должностное лицо вправе принимать нормативные правовые акты;</w:t>
      </w:r>
    </w:p>
    <w:p w:rsidR="0017409A" w:rsidRPr="00273608" w:rsidRDefault="0017409A" w:rsidP="00273608">
      <w:pPr>
        <w:pStyle w:val="ConsPlusNormal"/>
        <w:ind w:firstLine="540"/>
        <w:contextualSpacing/>
        <w:jc w:val="both"/>
        <w:rPr>
          <w:sz w:val="28"/>
          <w:szCs w:val="28"/>
        </w:rPr>
      </w:pPr>
      <w:r w:rsidRPr="00273608">
        <w:rPr>
          <w:sz w:val="28"/>
          <w:szCs w:val="28"/>
        </w:rPr>
        <w:t>в) процедуру принятия оспариваемого нормативного правового акта;</w:t>
      </w:r>
    </w:p>
    <w:p w:rsidR="0017409A" w:rsidRPr="00273608" w:rsidRDefault="0017409A" w:rsidP="00273608">
      <w:pPr>
        <w:pStyle w:val="ConsPlusNormal"/>
        <w:ind w:firstLine="540"/>
        <w:contextualSpacing/>
        <w:jc w:val="both"/>
        <w:rPr>
          <w:sz w:val="28"/>
          <w:szCs w:val="28"/>
        </w:rPr>
      </w:pPr>
      <w:r w:rsidRPr="00273608">
        <w:rPr>
          <w:sz w:val="28"/>
          <w:szCs w:val="28"/>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17409A" w:rsidRPr="00273608" w:rsidRDefault="0017409A" w:rsidP="00273608">
      <w:pPr>
        <w:pStyle w:val="ConsPlusNormal"/>
        <w:ind w:firstLine="540"/>
        <w:contextualSpacing/>
        <w:jc w:val="both"/>
        <w:rPr>
          <w:sz w:val="28"/>
          <w:szCs w:val="28"/>
        </w:rPr>
      </w:pPr>
      <w:bookmarkStart w:id="10" w:name="Par61"/>
      <w:bookmarkEnd w:id="10"/>
      <w:r w:rsidRPr="00273608">
        <w:rPr>
          <w:sz w:val="28"/>
          <w:szCs w:val="28"/>
        </w:rPr>
        <w:t>3) соответствие оспариваемого нормативного правового акта или его части нормативным правовым актам, имеющим большую юридическую силу.</w:t>
      </w:r>
    </w:p>
    <w:p w:rsidR="0017409A" w:rsidRPr="00273608" w:rsidRDefault="0017409A" w:rsidP="00273608">
      <w:pPr>
        <w:pStyle w:val="ConsPlusNormal"/>
        <w:ind w:firstLine="540"/>
        <w:contextualSpacing/>
        <w:jc w:val="both"/>
        <w:rPr>
          <w:sz w:val="28"/>
          <w:szCs w:val="28"/>
        </w:rPr>
      </w:pPr>
      <w:r w:rsidRPr="00273608">
        <w:rPr>
          <w:sz w:val="28"/>
          <w:szCs w:val="28"/>
        </w:rPr>
        <w:t xml:space="preserve">9. Обязанность доказывания обстоятельств, указанных в </w:t>
      </w:r>
      <w:hyperlink w:anchor="Par56" w:tooltip="2) соблюдены ли требования нормативных правовых актов, устанавливающих:" w:history="1">
        <w:r w:rsidRPr="00273608">
          <w:rPr>
            <w:color w:val="0000FF"/>
            <w:sz w:val="28"/>
            <w:szCs w:val="28"/>
          </w:rPr>
          <w:t>пунктах 2</w:t>
        </w:r>
      </w:hyperlink>
      <w:r w:rsidRPr="00273608">
        <w:rPr>
          <w:sz w:val="28"/>
          <w:szCs w:val="28"/>
        </w:rPr>
        <w:t xml:space="preserve"> и </w:t>
      </w:r>
      <w:hyperlink w:anchor="Par61" w:tooltip="3) соответствие оспариваемого нормативного правового акта или его части нормативным правовым актам, имеющим большую юридическую силу." w:history="1">
        <w:r w:rsidRPr="00273608">
          <w:rPr>
            <w:color w:val="0000FF"/>
            <w:sz w:val="28"/>
            <w:szCs w:val="28"/>
          </w:rPr>
          <w:t>3 части 8</w:t>
        </w:r>
      </w:hyperlink>
      <w:r w:rsidRPr="00273608">
        <w:rPr>
          <w:sz w:val="28"/>
          <w:szCs w:val="28"/>
        </w:rPr>
        <w:t xml:space="preserve"> настоящей статьи, возлагается на орган, организацию, должностное лицо, принявшие оспариваемый нормативный правовой акт.</w:t>
      </w:r>
    </w:p>
    <w:p w:rsidR="0017409A" w:rsidRPr="00273608" w:rsidRDefault="0017409A" w:rsidP="00273608">
      <w:pPr>
        <w:pStyle w:val="ConsPlusNormal"/>
        <w:ind w:firstLine="540"/>
        <w:contextualSpacing/>
        <w:jc w:val="both"/>
        <w:rPr>
          <w:sz w:val="28"/>
          <w:szCs w:val="28"/>
        </w:rPr>
      </w:pPr>
      <w:r w:rsidRPr="00273608">
        <w:rPr>
          <w:sz w:val="28"/>
          <w:szCs w:val="28"/>
        </w:rPr>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17409A" w:rsidRPr="00273608" w:rsidRDefault="0017409A" w:rsidP="00273608">
      <w:pPr>
        <w:pStyle w:val="ConsPlusNormal"/>
        <w:ind w:firstLine="540"/>
        <w:contextualSpacing/>
        <w:jc w:val="both"/>
        <w:rPr>
          <w:sz w:val="28"/>
          <w:szCs w:val="28"/>
        </w:rPr>
      </w:pPr>
      <w:r w:rsidRPr="00273608">
        <w:rPr>
          <w:sz w:val="28"/>
          <w:szCs w:val="28"/>
        </w:rPr>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17409A" w:rsidRPr="00273608" w:rsidRDefault="0017409A" w:rsidP="00273608">
      <w:pPr>
        <w:pStyle w:val="ConsPlusNormal"/>
        <w:ind w:firstLine="540"/>
        <w:contextualSpacing/>
        <w:jc w:val="both"/>
        <w:rPr>
          <w:sz w:val="28"/>
          <w:szCs w:val="28"/>
        </w:rPr>
      </w:pPr>
      <w:r w:rsidRPr="00273608">
        <w:rPr>
          <w:sz w:val="28"/>
          <w:szCs w:val="28"/>
        </w:rPr>
        <w:t>12. Соглашение о примирении сторон по административному делу об оспаривании нормативного правового акта не может быть утверждено.</w:t>
      </w:r>
    </w:p>
    <w:p w:rsidR="0017409A" w:rsidRPr="00273608" w:rsidRDefault="0017409A" w:rsidP="00273608">
      <w:pPr>
        <w:pStyle w:val="ConsPlusNormal"/>
        <w:ind w:firstLine="540"/>
        <w:contextualSpacing/>
        <w:jc w:val="both"/>
        <w:rPr>
          <w:sz w:val="28"/>
          <w:szCs w:val="28"/>
        </w:rPr>
      </w:pPr>
    </w:p>
    <w:p w:rsidR="0017409A" w:rsidRPr="00273608" w:rsidRDefault="0017409A" w:rsidP="00273608">
      <w:pPr>
        <w:pStyle w:val="ConsPlusTitle"/>
        <w:ind w:firstLine="540"/>
        <w:contextualSpacing/>
        <w:jc w:val="both"/>
        <w:outlineLvl w:val="0"/>
        <w:rPr>
          <w:rFonts w:ascii="Times New Roman" w:hAnsi="Times New Roman" w:cs="Times New Roman"/>
          <w:sz w:val="28"/>
          <w:szCs w:val="28"/>
        </w:rPr>
      </w:pPr>
      <w:r w:rsidRPr="00273608">
        <w:rPr>
          <w:rFonts w:ascii="Times New Roman" w:hAnsi="Times New Roman" w:cs="Times New Roman"/>
          <w:sz w:val="28"/>
          <w:szCs w:val="28"/>
        </w:rPr>
        <w:t>Статья 214. Прекращение производства по административному делу об оспаривании нормативного правового акта</w:t>
      </w:r>
    </w:p>
    <w:p w:rsidR="0017409A" w:rsidRPr="00273608" w:rsidRDefault="0017409A" w:rsidP="00273608">
      <w:pPr>
        <w:pStyle w:val="ConsPlusNormal"/>
        <w:ind w:firstLine="540"/>
        <w:contextualSpacing/>
        <w:jc w:val="both"/>
        <w:rPr>
          <w:sz w:val="28"/>
          <w:szCs w:val="28"/>
        </w:rPr>
      </w:pPr>
    </w:p>
    <w:p w:rsidR="0017409A" w:rsidRPr="00273608" w:rsidRDefault="0017409A" w:rsidP="00273608">
      <w:pPr>
        <w:pStyle w:val="ConsPlusNormal"/>
        <w:ind w:firstLine="540"/>
        <w:contextualSpacing/>
        <w:jc w:val="both"/>
        <w:rPr>
          <w:sz w:val="28"/>
          <w:szCs w:val="28"/>
        </w:rPr>
      </w:pPr>
      <w:r w:rsidRPr="00273608">
        <w:rPr>
          <w:sz w:val="28"/>
          <w:szCs w:val="28"/>
        </w:rPr>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w:t>
      </w:r>
      <w:hyperlink r:id="rId29" w:history="1">
        <w:r w:rsidRPr="00273608">
          <w:rPr>
            <w:color w:val="0000FF"/>
            <w:sz w:val="28"/>
            <w:szCs w:val="28"/>
          </w:rPr>
          <w:t>частью 6 статьи 39</w:t>
        </w:r>
      </w:hyperlink>
      <w:r w:rsidRPr="00273608">
        <w:rPr>
          <w:sz w:val="28"/>
          <w:szCs w:val="28"/>
        </w:rPr>
        <w:t xml:space="preserve">, </w:t>
      </w:r>
      <w:hyperlink r:id="rId30" w:history="1">
        <w:r w:rsidRPr="00273608">
          <w:rPr>
            <w:color w:val="0000FF"/>
            <w:sz w:val="28"/>
            <w:szCs w:val="28"/>
          </w:rPr>
          <w:t>частью 7 статьи 40</w:t>
        </w:r>
      </w:hyperlink>
      <w:r w:rsidRPr="00273608">
        <w:rPr>
          <w:sz w:val="28"/>
          <w:szCs w:val="28"/>
        </w:rPr>
        <w:t xml:space="preserve">, </w:t>
      </w:r>
      <w:hyperlink r:id="rId31" w:history="1">
        <w:r w:rsidRPr="00273608">
          <w:rPr>
            <w:color w:val="0000FF"/>
            <w:sz w:val="28"/>
            <w:szCs w:val="28"/>
          </w:rPr>
          <w:t>пунктами 1</w:t>
        </w:r>
      </w:hyperlink>
      <w:r w:rsidRPr="00273608">
        <w:rPr>
          <w:sz w:val="28"/>
          <w:szCs w:val="28"/>
        </w:rPr>
        <w:t xml:space="preserve"> - </w:t>
      </w:r>
      <w:hyperlink r:id="rId32" w:history="1">
        <w:r w:rsidRPr="00273608">
          <w:rPr>
            <w:color w:val="0000FF"/>
            <w:sz w:val="28"/>
            <w:szCs w:val="28"/>
          </w:rPr>
          <w:t>3</w:t>
        </w:r>
      </w:hyperlink>
      <w:r w:rsidRPr="00273608">
        <w:rPr>
          <w:sz w:val="28"/>
          <w:szCs w:val="28"/>
        </w:rPr>
        <w:t xml:space="preserve">, </w:t>
      </w:r>
      <w:hyperlink r:id="rId33" w:history="1">
        <w:r w:rsidRPr="00273608">
          <w:rPr>
            <w:color w:val="0000FF"/>
            <w:sz w:val="28"/>
            <w:szCs w:val="28"/>
          </w:rPr>
          <w:t>5</w:t>
        </w:r>
      </w:hyperlink>
      <w:r w:rsidRPr="00273608">
        <w:rPr>
          <w:sz w:val="28"/>
          <w:szCs w:val="28"/>
        </w:rPr>
        <w:t xml:space="preserve"> и </w:t>
      </w:r>
      <w:hyperlink r:id="rId34" w:history="1">
        <w:r w:rsidRPr="00273608">
          <w:rPr>
            <w:color w:val="0000FF"/>
            <w:sz w:val="28"/>
            <w:szCs w:val="28"/>
          </w:rPr>
          <w:t>6 части 1 статьи 194</w:t>
        </w:r>
      </w:hyperlink>
      <w:r w:rsidRPr="00273608">
        <w:rPr>
          <w:sz w:val="28"/>
          <w:szCs w:val="28"/>
        </w:rPr>
        <w:t xml:space="preserve"> настоящего Кодекса.</w:t>
      </w:r>
    </w:p>
    <w:p w:rsidR="0017409A" w:rsidRPr="00273608" w:rsidRDefault="0017409A" w:rsidP="00273608">
      <w:pPr>
        <w:pStyle w:val="ConsPlusNormal"/>
        <w:ind w:firstLine="540"/>
        <w:contextualSpacing/>
        <w:jc w:val="both"/>
        <w:rPr>
          <w:sz w:val="28"/>
          <w:szCs w:val="28"/>
        </w:rPr>
      </w:pPr>
      <w:r w:rsidRPr="00273608">
        <w:rPr>
          <w:sz w:val="28"/>
          <w:szCs w:val="28"/>
        </w:rPr>
        <w:t>2. Суд также вправе прекратить производство по административному делу об оспаривании нормативного правового акта в случае, если:</w:t>
      </w:r>
    </w:p>
    <w:p w:rsidR="0017409A" w:rsidRPr="00273608" w:rsidRDefault="0017409A" w:rsidP="00273608">
      <w:pPr>
        <w:pStyle w:val="ConsPlusNormal"/>
        <w:ind w:firstLine="540"/>
        <w:contextualSpacing/>
        <w:jc w:val="both"/>
        <w:rPr>
          <w:sz w:val="28"/>
          <w:szCs w:val="28"/>
        </w:rPr>
      </w:pPr>
      <w:r w:rsidRPr="00273608">
        <w:rPr>
          <w:sz w:val="28"/>
          <w:szCs w:val="28"/>
        </w:rP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17409A" w:rsidRPr="00273608" w:rsidRDefault="0017409A" w:rsidP="00273608">
      <w:pPr>
        <w:pStyle w:val="ConsPlusNormal"/>
        <w:ind w:firstLine="540"/>
        <w:contextualSpacing/>
        <w:jc w:val="both"/>
        <w:rPr>
          <w:sz w:val="28"/>
          <w:szCs w:val="28"/>
        </w:rPr>
      </w:pPr>
      <w:bookmarkStart w:id="11" w:name="Par73"/>
      <w:bookmarkEnd w:id="11"/>
      <w:r w:rsidRPr="00273608">
        <w:rPr>
          <w:sz w:val="28"/>
          <w:szCs w:val="28"/>
        </w:rPr>
        <w:t>2) лицо, обратившееся в суд, отказалось от своего требования и отсутствуют публичные интересы, препятствующие принятию судом данного отказа.</w:t>
      </w:r>
    </w:p>
    <w:p w:rsidR="0017409A" w:rsidRPr="00273608" w:rsidRDefault="0017409A" w:rsidP="00273608">
      <w:pPr>
        <w:pStyle w:val="ConsPlusNormal"/>
        <w:ind w:firstLine="540"/>
        <w:contextualSpacing/>
        <w:jc w:val="both"/>
        <w:rPr>
          <w:sz w:val="28"/>
          <w:szCs w:val="28"/>
        </w:rPr>
      </w:pPr>
      <w:r w:rsidRPr="00273608">
        <w:rPr>
          <w:sz w:val="28"/>
          <w:szCs w:val="28"/>
        </w:rPr>
        <w:t xml:space="preserve">3. Прекращение производства по административному делу об оспаривании нормативного правового акта по основаниям, указанным в </w:t>
      </w:r>
      <w:hyperlink r:id="rId35" w:history="1">
        <w:r w:rsidRPr="00273608">
          <w:rPr>
            <w:color w:val="0000FF"/>
            <w:sz w:val="28"/>
            <w:szCs w:val="28"/>
          </w:rPr>
          <w:t>пунктах 3</w:t>
        </w:r>
      </w:hyperlink>
      <w:r w:rsidRPr="00273608">
        <w:rPr>
          <w:sz w:val="28"/>
          <w:szCs w:val="28"/>
        </w:rPr>
        <w:t xml:space="preserve">, </w:t>
      </w:r>
      <w:hyperlink r:id="rId36" w:history="1">
        <w:r w:rsidRPr="00273608">
          <w:rPr>
            <w:color w:val="0000FF"/>
            <w:sz w:val="28"/>
            <w:szCs w:val="28"/>
          </w:rPr>
          <w:t>5</w:t>
        </w:r>
      </w:hyperlink>
      <w:r w:rsidRPr="00273608">
        <w:rPr>
          <w:sz w:val="28"/>
          <w:szCs w:val="28"/>
        </w:rPr>
        <w:t xml:space="preserve">, </w:t>
      </w:r>
      <w:hyperlink r:id="rId37" w:history="1">
        <w:r w:rsidRPr="00273608">
          <w:rPr>
            <w:color w:val="0000FF"/>
            <w:sz w:val="28"/>
            <w:szCs w:val="28"/>
          </w:rPr>
          <w:t>6 части 1 статьи 194</w:t>
        </w:r>
      </w:hyperlink>
      <w:r w:rsidRPr="00273608">
        <w:rPr>
          <w:sz w:val="28"/>
          <w:szCs w:val="28"/>
        </w:rPr>
        <w:t xml:space="preserve"> настоящего Кодекса и </w:t>
      </w:r>
      <w:hyperlink w:anchor="Par73" w:tooltip="2) лицо, обратившееся в суд, отказалось от своего требования и отсутствуют публичные интересы, препятствующие принятию судом данного отказа." w:history="1">
        <w:r w:rsidRPr="00273608">
          <w:rPr>
            <w:color w:val="0000FF"/>
            <w:sz w:val="28"/>
            <w:szCs w:val="28"/>
          </w:rPr>
          <w:t>пункте 2 части 2</w:t>
        </w:r>
      </w:hyperlink>
      <w:r w:rsidRPr="00273608">
        <w:rPr>
          <w:sz w:val="28"/>
          <w:szCs w:val="28"/>
        </w:rPr>
        <w:t xml:space="preserve"> 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17409A" w:rsidRPr="00273608" w:rsidRDefault="0017409A" w:rsidP="00273608">
      <w:pPr>
        <w:pStyle w:val="ConsPlusNormal"/>
        <w:contextualSpacing/>
        <w:jc w:val="both"/>
        <w:rPr>
          <w:sz w:val="28"/>
          <w:szCs w:val="28"/>
        </w:rPr>
      </w:pPr>
    </w:p>
    <w:p w:rsidR="0017409A" w:rsidRPr="00273608" w:rsidRDefault="0017409A" w:rsidP="00273608">
      <w:pPr>
        <w:pStyle w:val="ConsPlusTitle"/>
        <w:ind w:firstLine="540"/>
        <w:contextualSpacing/>
        <w:jc w:val="both"/>
        <w:outlineLvl w:val="0"/>
        <w:rPr>
          <w:rFonts w:ascii="Times New Roman" w:hAnsi="Times New Roman" w:cs="Times New Roman"/>
          <w:sz w:val="28"/>
          <w:szCs w:val="28"/>
        </w:rPr>
      </w:pPr>
      <w:r w:rsidRPr="00273608">
        <w:rPr>
          <w:rFonts w:ascii="Times New Roman" w:hAnsi="Times New Roman" w:cs="Times New Roman"/>
          <w:sz w:val="28"/>
          <w:szCs w:val="28"/>
        </w:rPr>
        <w:lastRenderedPageBreak/>
        <w:t>Статья 215. Решение суда по административному делу об оспаривании нормативного правового акта</w:t>
      </w:r>
    </w:p>
    <w:p w:rsidR="0017409A" w:rsidRPr="00273608" w:rsidRDefault="0017409A" w:rsidP="00273608">
      <w:pPr>
        <w:pStyle w:val="ConsPlusNormal"/>
        <w:ind w:firstLine="540"/>
        <w:contextualSpacing/>
        <w:jc w:val="both"/>
        <w:rPr>
          <w:sz w:val="28"/>
          <w:szCs w:val="28"/>
        </w:rPr>
      </w:pPr>
    </w:p>
    <w:p w:rsidR="0017409A" w:rsidRPr="00273608" w:rsidRDefault="0017409A" w:rsidP="00273608">
      <w:pPr>
        <w:pStyle w:val="ConsPlusNormal"/>
        <w:ind w:firstLine="540"/>
        <w:contextualSpacing/>
        <w:jc w:val="both"/>
        <w:rPr>
          <w:sz w:val="28"/>
          <w:szCs w:val="28"/>
        </w:rPr>
      </w:pPr>
      <w:r w:rsidRPr="00273608">
        <w:rPr>
          <w:sz w:val="28"/>
          <w:szCs w:val="28"/>
        </w:rPr>
        <w:t xml:space="preserve">1. Решение суда по административному делу об оспаривании нормативного правового акта принимается по правилам, установленным </w:t>
      </w:r>
      <w:hyperlink r:id="rId38" w:history="1">
        <w:r w:rsidRPr="00273608">
          <w:rPr>
            <w:color w:val="0000FF"/>
            <w:sz w:val="28"/>
            <w:szCs w:val="28"/>
          </w:rPr>
          <w:t>главой 15</w:t>
        </w:r>
      </w:hyperlink>
      <w:r w:rsidRPr="00273608">
        <w:rPr>
          <w:sz w:val="28"/>
          <w:szCs w:val="28"/>
        </w:rPr>
        <w:t xml:space="preserve"> настоящего Кодекса.</w:t>
      </w:r>
    </w:p>
    <w:p w:rsidR="0017409A" w:rsidRPr="00273608" w:rsidRDefault="0017409A" w:rsidP="00273608">
      <w:pPr>
        <w:pStyle w:val="ConsPlusNormal"/>
        <w:ind w:firstLine="540"/>
        <w:contextualSpacing/>
        <w:jc w:val="both"/>
        <w:rPr>
          <w:sz w:val="28"/>
          <w:szCs w:val="28"/>
        </w:rPr>
      </w:pPr>
      <w:r w:rsidRPr="00273608">
        <w:rPr>
          <w:sz w:val="28"/>
          <w:szCs w:val="28"/>
        </w:rP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17409A" w:rsidRPr="00273608" w:rsidRDefault="0017409A" w:rsidP="00273608">
      <w:pPr>
        <w:pStyle w:val="ConsPlusNormal"/>
        <w:ind w:firstLine="540"/>
        <w:contextualSpacing/>
        <w:jc w:val="both"/>
        <w:rPr>
          <w:sz w:val="28"/>
          <w:szCs w:val="28"/>
        </w:rPr>
      </w:pPr>
      <w:r w:rsidRPr="00273608">
        <w:rPr>
          <w:sz w:val="28"/>
          <w:szCs w:val="28"/>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17409A" w:rsidRPr="00273608" w:rsidRDefault="0017409A" w:rsidP="00273608">
      <w:pPr>
        <w:pStyle w:val="ConsPlusNormal"/>
        <w:ind w:firstLine="540"/>
        <w:contextualSpacing/>
        <w:jc w:val="both"/>
        <w:rPr>
          <w:sz w:val="28"/>
          <w:szCs w:val="28"/>
        </w:rPr>
      </w:pPr>
      <w:r w:rsidRPr="00273608">
        <w:rPr>
          <w:sz w:val="28"/>
          <w:szCs w:val="28"/>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17409A" w:rsidRPr="00273608" w:rsidRDefault="0017409A" w:rsidP="00273608">
      <w:pPr>
        <w:pStyle w:val="ConsPlusNormal"/>
        <w:ind w:firstLine="540"/>
        <w:contextualSpacing/>
        <w:jc w:val="both"/>
        <w:rPr>
          <w:sz w:val="28"/>
          <w:szCs w:val="28"/>
        </w:rPr>
      </w:pPr>
      <w:r w:rsidRPr="00273608">
        <w:rPr>
          <w:sz w:val="28"/>
          <w:szCs w:val="28"/>
        </w:rPr>
        <w:t>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17409A" w:rsidRPr="00273608" w:rsidRDefault="0017409A" w:rsidP="00273608">
      <w:pPr>
        <w:pStyle w:val="ConsPlusNormal"/>
        <w:ind w:firstLine="540"/>
        <w:contextualSpacing/>
        <w:jc w:val="both"/>
        <w:rPr>
          <w:sz w:val="28"/>
          <w:szCs w:val="28"/>
        </w:rPr>
      </w:pPr>
      <w:r w:rsidRPr="00273608">
        <w:rPr>
          <w:sz w:val="28"/>
          <w:szCs w:val="28"/>
        </w:rPr>
        <w:t>4. В резолютивной части решения суда по административному делу об оспаривании нормативного правового акта должны содержаться:</w:t>
      </w:r>
    </w:p>
    <w:p w:rsidR="0017409A" w:rsidRPr="00273608" w:rsidRDefault="0017409A" w:rsidP="00273608">
      <w:pPr>
        <w:pStyle w:val="ConsPlusNormal"/>
        <w:ind w:firstLine="540"/>
        <w:contextualSpacing/>
        <w:jc w:val="both"/>
        <w:rPr>
          <w:sz w:val="28"/>
          <w:szCs w:val="28"/>
        </w:rPr>
      </w:pPr>
      <w:r w:rsidRPr="00273608">
        <w:rPr>
          <w:sz w:val="28"/>
          <w:szCs w:val="28"/>
        </w:rP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rsidR="0017409A" w:rsidRPr="00273608" w:rsidRDefault="0017409A" w:rsidP="00273608">
      <w:pPr>
        <w:pStyle w:val="ConsPlusNormal"/>
        <w:ind w:firstLine="540"/>
        <w:contextualSpacing/>
        <w:jc w:val="both"/>
        <w:rPr>
          <w:sz w:val="28"/>
          <w:szCs w:val="28"/>
        </w:rPr>
      </w:pPr>
      <w:r w:rsidRPr="00273608">
        <w:rPr>
          <w:sz w:val="28"/>
          <w:szCs w:val="28"/>
        </w:rP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17409A" w:rsidRPr="00273608" w:rsidRDefault="0017409A" w:rsidP="00273608">
      <w:pPr>
        <w:pStyle w:val="ConsPlusNormal"/>
        <w:ind w:firstLine="540"/>
        <w:contextualSpacing/>
        <w:jc w:val="both"/>
        <w:rPr>
          <w:sz w:val="28"/>
          <w:szCs w:val="28"/>
        </w:rPr>
      </w:pPr>
      <w:r w:rsidRPr="00273608">
        <w:rPr>
          <w:sz w:val="28"/>
          <w:szCs w:val="28"/>
        </w:rPr>
        <w:t xml:space="preserve">3) сведения, указанные в </w:t>
      </w:r>
      <w:hyperlink r:id="rId39" w:history="1">
        <w:r w:rsidRPr="00273608">
          <w:rPr>
            <w:color w:val="0000FF"/>
            <w:sz w:val="28"/>
            <w:szCs w:val="28"/>
          </w:rPr>
          <w:t>пунктах 4</w:t>
        </w:r>
      </w:hyperlink>
      <w:r w:rsidRPr="00273608">
        <w:rPr>
          <w:sz w:val="28"/>
          <w:szCs w:val="28"/>
        </w:rPr>
        <w:t xml:space="preserve"> и </w:t>
      </w:r>
      <w:hyperlink r:id="rId40" w:history="1">
        <w:r w:rsidRPr="00273608">
          <w:rPr>
            <w:color w:val="0000FF"/>
            <w:sz w:val="28"/>
            <w:szCs w:val="28"/>
          </w:rPr>
          <w:t>5 части 6 статьи 180</w:t>
        </w:r>
      </w:hyperlink>
      <w:r w:rsidRPr="00273608">
        <w:rPr>
          <w:sz w:val="28"/>
          <w:szCs w:val="28"/>
        </w:rPr>
        <w:t xml:space="preserve"> настоящего Кодекса;</w:t>
      </w:r>
    </w:p>
    <w:p w:rsidR="0017409A" w:rsidRPr="00273608" w:rsidRDefault="0017409A" w:rsidP="00273608">
      <w:pPr>
        <w:pStyle w:val="ConsPlusNormal"/>
        <w:ind w:firstLine="540"/>
        <w:contextualSpacing/>
        <w:jc w:val="both"/>
        <w:rPr>
          <w:sz w:val="28"/>
          <w:szCs w:val="28"/>
        </w:rPr>
      </w:pPr>
      <w:r w:rsidRPr="00273608">
        <w:rPr>
          <w:sz w:val="28"/>
          <w:szCs w:val="28"/>
        </w:rPr>
        <w:lastRenderedPageBreak/>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17409A" w:rsidRPr="00273608" w:rsidRDefault="0017409A" w:rsidP="00273608">
      <w:pPr>
        <w:pStyle w:val="ConsPlusNormal"/>
        <w:ind w:firstLine="540"/>
        <w:contextualSpacing/>
        <w:jc w:val="both"/>
        <w:rPr>
          <w:sz w:val="28"/>
          <w:szCs w:val="28"/>
        </w:rPr>
      </w:pPr>
      <w:r w:rsidRPr="00273608">
        <w:rPr>
          <w:sz w:val="28"/>
          <w:szCs w:val="28"/>
        </w:rPr>
        <w:t xml:space="preserve">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hyperlink r:id="rId41" w:history="1">
        <w:r w:rsidRPr="00273608">
          <w:rPr>
            <w:color w:val="0000FF"/>
            <w:sz w:val="28"/>
            <w:szCs w:val="28"/>
          </w:rPr>
          <w:t>статьей 186</w:t>
        </w:r>
      </w:hyperlink>
      <w:r w:rsidRPr="00273608">
        <w:rPr>
          <w:sz w:val="28"/>
          <w:szCs w:val="28"/>
        </w:rPr>
        <w:t xml:space="preserve"> настоящего Кодекса.</w:t>
      </w:r>
    </w:p>
    <w:p w:rsidR="0017409A" w:rsidRPr="00273608" w:rsidRDefault="0017409A" w:rsidP="00273608">
      <w:pPr>
        <w:pStyle w:val="ConsPlusNormal"/>
        <w:ind w:firstLine="540"/>
        <w:contextualSpacing/>
        <w:jc w:val="both"/>
        <w:rPr>
          <w:sz w:val="28"/>
          <w:szCs w:val="28"/>
        </w:rPr>
      </w:pPr>
    </w:p>
    <w:p w:rsidR="0017409A" w:rsidRPr="00273608" w:rsidRDefault="0017409A" w:rsidP="00273608">
      <w:pPr>
        <w:pStyle w:val="ConsPlusTitle"/>
        <w:ind w:firstLine="540"/>
        <w:contextualSpacing/>
        <w:jc w:val="both"/>
        <w:outlineLvl w:val="0"/>
        <w:rPr>
          <w:rFonts w:ascii="Times New Roman" w:hAnsi="Times New Roman" w:cs="Times New Roman"/>
          <w:sz w:val="28"/>
          <w:szCs w:val="28"/>
        </w:rPr>
      </w:pPr>
      <w:r w:rsidRPr="00273608">
        <w:rPr>
          <w:rFonts w:ascii="Times New Roman" w:hAnsi="Times New Roman" w:cs="Times New Roman"/>
          <w:sz w:val="28"/>
          <w:szCs w:val="28"/>
        </w:rPr>
        <w:t>Статья 216. Последствия признания нормативного правового акта не действующим полностью или в части</w:t>
      </w:r>
    </w:p>
    <w:p w:rsidR="0017409A" w:rsidRPr="00273608" w:rsidRDefault="0017409A" w:rsidP="00273608">
      <w:pPr>
        <w:pStyle w:val="ConsPlusNormal"/>
        <w:ind w:firstLine="540"/>
        <w:contextualSpacing/>
        <w:jc w:val="both"/>
        <w:rPr>
          <w:sz w:val="28"/>
          <w:szCs w:val="28"/>
        </w:rPr>
      </w:pPr>
    </w:p>
    <w:p w:rsidR="0017409A" w:rsidRPr="00273608" w:rsidRDefault="0017409A" w:rsidP="00273608">
      <w:pPr>
        <w:pStyle w:val="ConsPlusNormal"/>
        <w:ind w:firstLine="540"/>
        <w:contextualSpacing/>
        <w:jc w:val="both"/>
        <w:rPr>
          <w:sz w:val="28"/>
          <w:szCs w:val="28"/>
        </w:rPr>
      </w:pPr>
      <w:r w:rsidRPr="00273608">
        <w:rPr>
          <w:sz w:val="28"/>
          <w:szCs w:val="28"/>
        </w:rP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17409A" w:rsidRPr="00273608" w:rsidRDefault="0017409A" w:rsidP="00273608">
      <w:pPr>
        <w:pStyle w:val="ConsPlusNormal"/>
        <w:ind w:firstLine="540"/>
        <w:contextualSpacing/>
        <w:jc w:val="both"/>
        <w:rPr>
          <w:sz w:val="28"/>
          <w:szCs w:val="28"/>
        </w:rPr>
      </w:pPr>
      <w:bookmarkStart w:id="12" w:name="Par95"/>
      <w:bookmarkEnd w:id="12"/>
      <w:r w:rsidRPr="00273608">
        <w:rPr>
          <w:sz w:val="28"/>
          <w:szCs w:val="28"/>
        </w:rP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17409A" w:rsidRPr="00273608" w:rsidRDefault="0017409A" w:rsidP="00273608">
      <w:pPr>
        <w:pStyle w:val="ConsPlusNormal"/>
        <w:ind w:firstLine="540"/>
        <w:contextualSpacing/>
        <w:jc w:val="both"/>
        <w:rPr>
          <w:sz w:val="28"/>
          <w:szCs w:val="28"/>
        </w:rPr>
      </w:pPr>
      <w:bookmarkStart w:id="13" w:name="Par96"/>
      <w:bookmarkEnd w:id="13"/>
      <w:r w:rsidRPr="00273608">
        <w:rPr>
          <w:sz w:val="28"/>
          <w:szCs w:val="28"/>
        </w:rP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17409A" w:rsidRPr="00273608" w:rsidRDefault="0017409A" w:rsidP="00273608">
      <w:pPr>
        <w:pStyle w:val="ConsPlusNormal"/>
        <w:ind w:firstLine="540"/>
        <w:contextualSpacing/>
        <w:jc w:val="both"/>
        <w:rPr>
          <w:sz w:val="28"/>
          <w:szCs w:val="28"/>
        </w:rPr>
      </w:pPr>
      <w:r w:rsidRPr="00273608">
        <w:rPr>
          <w:sz w:val="28"/>
          <w:szCs w:val="28"/>
        </w:rPr>
        <w:t>4. В случае, если в связи с признанием судом нормативного правового акта не действующим полностью или в части выявлена недостаточная правовая урегулированность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17409A" w:rsidRPr="00273608" w:rsidRDefault="0017409A" w:rsidP="00273608">
      <w:pPr>
        <w:pStyle w:val="ConsPlusNormal"/>
        <w:ind w:firstLine="540"/>
        <w:contextualSpacing/>
        <w:jc w:val="both"/>
        <w:rPr>
          <w:sz w:val="28"/>
          <w:szCs w:val="28"/>
        </w:rPr>
      </w:pPr>
      <w:r w:rsidRPr="00273608">
        <w:rPr>
          <w:sz w:val="28"/>
          <w:szCs w:val="28"/>
        </w:rPr>
        <w:t xml:space="preserve">5. Требования об оспаривании нормативных правовых актов, указанных в </w:t>
      </w:r>
      <w:hyperlink w:anchor="Par95" w:tooltip="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 w:history="1">
        <w:r w:rsidRPr="00273608">
          <w:rPr>
            <w:color w:val="0000FF"/>
            <w:sz w:val="28"/>
            <w:szCs w:val="28"/>
          </w:rPr>
          <w:t>части 2</w:t>
        </w:r>
      </w:hyperlink>
      <w:r w:rsidRPr="00273608">
        <w:rPr>
          <w:sz w:val="28"/>
          <w:szCs w:val="28"/>
        </w:rPr>
        <w:t xml:space="preserve">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w:t>
      </w:r>
      <w:hyperlink w:anchor="Par96" w:tooltip="3. Решение суда о признании нормативного правового акта не действующим полностью или в части не может быть преодолено повторным принятием такого же акта." w:history="1">
        <w:r w:rsidRPr="00273608">
          <w:rPr>
            <w:color w:val="0000FF"/>
            <w:sz w:val="28"/>
            <w:szCs w:val="28"/>
          </w:rPr>
          <w:t>части 3</w:t>
        </w:r>
      </w:hyperlink>
      <w:r w:rsidRPr="00273608">
        <w:rPr>
          <w:sz w:val="28"/>
          <w:szCs w:val="28"/>
        </w:rPr>
        <w:t xml:space="preserve">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17409A" w:rsidRPr="00273608" w:rsidRDefault="0017409A" w:rsidP="00273608">
      <w:pPr>
        <w:pStyle w:val="ConsPlusNormal"/>
        <w:ind w:firstLine="540"/>
        <w:contextualSpacing/>
        <w:jc w:val="both"/>
        <w:rPr>
          <w:sz w:val="28"/>
          <w:szCs w:val="28"/>
        </w:rPr>
      </w:pPr>
    </w:p>
    <w:p w:rsidR="0017409A" w:rsidRPr="00273608" w:rsidRDefault="0017409A" w:rsidP="00273608">
      <w:pPr>
        <w:pStyle w:val="ConsPlusTitle"/>
        <w:ind w:firstLine="540"/>
        <w:contextualSpacing/>
        <w:jc w:val="both"/>
        <w:outlineLvl w:val="0"/>
        <w:rPr>
          <w:rFonts w:ascii="Times New Roman" w:hAnsi="Times New Roman" w:cs="Times New Roman"/>
          <w:sz w:val="28"/>
          <w:szCs w:val="28"/>
        </w:rPr>
      </w:pPr>
      <w:r w:rsidRPr="00273608">
        <w:rPr>
          <w:rFonts w:ascii="Times New Roman" w:hAnsi="Times New Roman" w:cs="Times New Roman"/>
          <w:sz w:val="28"/>
          <w:szCs w:val="28"/>
        </w:rPr>
        <w:t>Статья 217. Обжалование вступившего в законную силу решения суда по административному делу об оспаривании нормативного правового акта</w:t>
      </w:r>
    </w:p>
    <w:p w:rsidR="0017409A" w:rsidRPr="00273608" w:rsidRDefault="0017409A" w:rsidP="00273608">
      <w:pPr>
        <w:pStyle w:val="ConsPlusNormal"/>
        <w:ind w:firstLine="540"/>
        <w:contextualSpacing/>
        <w:jc w:val="both"/>
        <w:rPr>
          <w:sz w:val="28"/>
          <w:szCs w:val="28"/>
        </w:rPr>
      </w:pPr>
    </w:p>
    <w:p w:rsidR="0017409A" w:rsidRPr="00273608" w:rsidRDefault="0017409A" w:rsidP="00273608">
      <w:pPr>
        <w:pStyle w:val="ConsPlusNormal"/>
        <w:ind w:firstLine="540"/>
        <w:contextualSpacing/>
        <w:jc w:val="both"/>
        <w:rPr>
          <w:sz w:val="28"/>
          <w:szCs w:val="28"/>
        </w:rPr>
      </w:pPr>
      <w:r w:rsidRPr="00273608">
        <w:rPr>
          <w:sz w:val="28"/>
          <w:szCs w:val="28"/>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17409A" w:rsidRPr="00273608" w:rsidRDefault="0017409A" w:rsidP="00273608">
      <w:pPr>
        <w:pStyle w:val="ConsPlusNormal"/>
        <w:ind w:firstLine="540"/>
        <w:contextualSpacing/>
        <w:jc w:val="both"/>
        <w:rPr>
          <w:sz w:val="28"/>
          <w:szCs w:val="28"/>
        </w:rPr>
      </w:pPr>
    </w:p>
    <w:p w:rsidR="0017409A" w:rsidRPr="00273608" w:rsidRDefault="0017409A" w:rsidP="00273608">
      <w:pPr>
        <w:pStyle w:val="ConsPlusTitle"/>
        <w:ind w:firstLine="540"/>
        <w:contextualSpacing/>
        <w:jc w:val="both"/>
        <w:outlineLvl w:val="0"/>
        <w:rPr>
          <w:rFonts w:ascii="Times New Roman" w:hAnsi="Times New Roman" w:cs="Times New Roman"/>
          <w:sz w:val="28"/>
          <w:szCs w:val="28"/>
        </w:rPr>
      </w:pPr>
      <w:r w:rsidRPr="00273608">
        <w:rPr>
          <w:rFonts w:ascii="Times New Roman" w:hAnsi="Times New Roman" w:cs="Times New Roman"/>
          <w:sz w:val="28"/>
          <w:szCs w:val="28"/>
        </w:rPr>
        <w:t>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rsidR="0017409A" w:rsidRPr="00273608" w:rsidRDefault="0017409A" w:rsidP="00273608">
      <w:pPr>
        <w:pStyle w:val="ConsPlusNormal"/>
        <w:contextualSpacing/>
        <w:jc w:val="both"/>
        <w:rPr>
          <w:sz w:val="28"/>
          <w:szCs w:val="28"/>
        </w:rPr>
      </w:pPr>
    </w:p>
    <w:p w:rsidR="0017409A" w:rsidRPr="00273608" w:rsidRDefault="0017409A" w:rsidP="00273608">
      <w:pPr>
        <w:pStyle w:val="ConsPlusNormal"/>
        <w:ind w:firstLine="540"/>
        <w:contextualSpacing/>
        <w:jc w:val="both"/>
        <w:rPr>
          <w:sz w:val="28"/>
          <w:szCs w:val="28"/>
        </w:rPr>
      </w:pPr>
      <w:r w:rsidRPr="00273608">
        <w:rPr>
          <w:sz w:val="28"/>
          <w:szCs w:val="28"/>
        </w:rPr>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rsidR="0017409A" w:rsidRPr="00273608" w:rsidRDefault="0017409A" w:rsidP="00273608">
      <w:pPr>
        <w:pStyle w:val="ConsPlusNormal"/>
        <w:ind w:firstLine="540"/>
        <w:contextualSpacing/>
        <w:jc w:val="both"/>
        <w:rPr>
          <w:sz w:val="28"/>
          <w:szCs w:val="28"/>
        </w:rPr>
      </w:pPr>
      <w:r w:rsidRPr="00273608">
        <w:rPr>
          <w:sz w:val="28"/>
          <w:szCs w:val="28"/>
        </w:rPr>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w:t>
      </w:r>
      <w:hyperlink w:anchor="Par2" w:tooltip="1.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 w:history="1">
        <w:r w:rsidRPr="00273608">
          <w:rPr>
            <w:color w:val="0000FF"/>
            <w:sz w:val="28"/>
            <w:szCs w:val="28"/>
          </w:rPr>
          <w:t>частях 1</w:t>
        </w:r>
      </w:hyperlink>
      <w:r w:rsidRPr="00273608">
        <w:rPr>
          <w:sz w:val="28"/>
          <w:szCs w:val="28"/>
        </w:rPr>
        <w:t xml:space="preserve"> - </w:t>
      </w:r>
      <w:hyperlink w:anchor="Par6" w:tooltip="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 w:history="1">
        <w:r w:rsidRPr="00273608">
          <w:rPr>
            <w:color w:val="0000FF"/>
            <w:sz w:val="28"/>
            <w:szCs w:val="28"/>
          </w:rPr>
          <w:t>4 статьи 208</w:t>
        </w:r>
      </w:hyperlink>
      <w:r w:rsidRPr="00273608">
        <w:rPr>
          <w:sz w:val="28"/>
          <w:szCs w:val="28"/>
        </w:rPr>
        <w:t xml:space="preserve">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17409A" w:rsidRPr="00273608" w:rsidRDefault="0017409A" w:rsidP="00273608">
      <w:pPr>
        <w:pStyle w:val="ConsPlusNormal"/>
        <w:ind w:firstLine="540"/>
        <w:contextualSpacing/>
        <w:jc w:val="both"/>
        <w:rPr>
          <w:sz w:val="28"/>
          <w:szCs w:val="28"/>
        </w:rPr>
      </w:pPr>
      <w:r w:rsidRPr="00273608">
        <w:rPr>
          <w:sz w:val="28"/>
          <w:szCs w:val="28"/>
        </w:rPr>
        <w:t>3. При рассмотрении административного дела об оспаривании акта, обладающего нормативными свойствами, суд выясняет:</w:t>
      </w:r>
    </w:p>
    <w:p w:rsidR="0017409A" w:rsidRPr="00273608" w:rsidRDefault="0017409A" w:rsidP="00273608">
      <w:pPr>
        <w:pStyle w:val="ConsPlusNormal"/>
        <w:ind w:firstLine="540"/>
        <w:contextualSpacing/>
        <w:jc w:val="both"/>
        <w:rPr>
          <w:sz w:val="28"/>
          <w:szCs w:val="28"/>
        </w:rPr>
      </w:pPr>
      <w:r w:rsidRPr="00273608">
        <w:rPr>
          <w:sz w:val="28"/>
          <w:szCs w:val="28"/>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17409A" w:rsidRPr="00273608" w:rsidRDefault="0017409A" w:rsidP="00273608">
      <w:pPr>
        <w:pStyle w:val="ConsPlusNormal"/>
        <w:ind w:firstLine="540"/>
        <w:contextualSpacing/>
        <w:jc w:val="both"/>
        <w:rPr>
          <w:sz w:val="28"/>
          <w:szCs w:val="28"/>
        </w:rPr>
      </w:pPr>
      <w:r w:rsidRPr="00273608">
        <w:rPr>
          <w:sz w:val="28"/>
          <w:szCs w:val="28"/>
        </w:rP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rsidR="0017409A" w:rsidRPr="00273608" w:rsidRDefault="0017409A" w:rsidP="00273608">
      <w:pPr>
        <w:pStyle w:val="ConsPlusNormal"/>
        <w:ind w:firstLine="540"/>
        <w:contextualSpacing/>
        <w:jc w:val="both"/>
        <w:rPr>
          <w:sz w:val="28"/>
          <w:szCs w:val="28"/>
        </w:rPr>
      </w:pPr>
      <w:bookmarkStart w:id="14" w:name="Par112"/>
      <w:bookmarkEnd w:id="14"/>
      <w:r w:rsidRPr="00273608">
        <w:rPr>
          <w:sz w:val="28"/>
          <w:szCs w:val="28"/>
        </w:rPr>
        <w:t>3) соответствуют ли положения оспариваемого акта действительному смыслу разъясняемых им нормативных положений.</w:t>
      </w:r>
    </w:p>
    <w:p w:rsidR="0017409A" w:rsidRPr="00273608" w:rsidRDefault="0017409A" w:rsidP="00273608">
      <w:pPr>
        <w:pStyle w:val="ConsPlusNormal"/>
        <w:ind w:firstLine="540"/>
        <w:contextualSpacing/>
        <w:jc w:val="both"/>
        <w:rPr>
          <w:sz w:val="28"/>
          <w:szCs w:val="28"/>
        </w:rPr>
      </w:pPr>
      <w:r w:rsidRPr="00273608">
        <w:rPr>
          <w:sz w:val="28"/>
          <w:szCs w:val="28"/>
        </w:rPr>
        <w:t xml:space="preserve">4. Обязанность доказывания обстоятельств, указанных в </w:t>
      </w:r>
      <w:hyperlink w:anchor="Par112" w:tooltip="3) соответствуют ли положения оспариваемого акта действительному смыслу разъясняемых им нормативных положений." w:history="1">
        <w:r w:rsidRPr="00273608">
          <w:rPr>
            <w:color w:val="0000FF"/>
            <w:sz w:val="28"/>
            <w:szCs w:val="28"/>
          </w:rPr>
          <w:t>пункте 3 части 3</w:t>
        </w:r>
      </w:hyperlink>
      <w:r w:rsidRPr="00273608">
        <w:rPr>
          <w:sz w:val="28"/>
          <w:szCs w:val="28"/>
        </w:rPr>
        <w:t xml:space="preserve"> настоящей статьи, возлагается на орган, организацию или должностное лицо, которые приняли акт, обладающий нормативными свойствами.</w:t>
      </w:r>
    </w:p>
    <w:p w:rsidR="0017409A" w:rsidRPr="00273608" w:rsidRDefault="0017409A" w:rsidP="00273608">
      <w:pPr>
        <w:pStyle w:val="ConsPlusNormal"/>
        <w:ind w:firstLine="540"/>
        <w:contextualSpacing/>
        <w:jc w:val="both"/>
        <w:rPr>
          <w:sz w:val="28"/>
          <w:szCs w:val="28"/>
        </w:rPr>
      </w:pPr>
      <w:r w:rsidRPr="00273608">
        <w:rPr>
          <w:sz w:val="28"/>
          <w:szCs w:val="28"/>
        </w:rPr>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17409A" w:rsidRPr="00273608" w:rsidRDefault="0017409A" w:rsidP="00273608">
      <w:pPr>
        <w:pStyle w:val="ConsPlusNormal"/>
        <w:ind w:firstLine="540"/>
        <w:contextualSpacing/>
        <w:jc w:val="both"/>
        <w:rPr>
          <w:sz w:val="28"/>
          <w:szCs w:val="28"/>
        </w:rPr>
      </w:pPr>
      <w:r w:rsidRPr="00273608">
        <w:rPr>
          <w:sz w:val="28"/>
          <w:szCs w:val="28"/>
        </w:rPr>
        <w:t>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определенной судом даты;</w:t>
      </w:r>
    </w:p>
    <w:p w:rsidR="0017409A" w:rsidRPr="00273608" w:rsidRDefault="0017409A" w:rsidP="00273608">
      <w:pPr>
        <w:pStyle w:val="ConsPlusNormal"/>
        <w:ind w:firstLine="540"/>
        <w:contextualSpacing/>
        <w:jc w:val="both"/>
        <w:rPr>
          <w:sz w:val="28"/>
          <w:szCs w:val="28"/>
        </w:rPr>
      </w:pPr>
      <w:r w:rsidRPr="00273608">
        <w:rPr>
          <w:sz w:val="28"/>
          <w:szCs w:val="28"/>
        </w:rP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17409A" w:rsidRPr="00273608" w:rsidRDefault="0017409A" w:rsidP="00273608">
      <w:pPr>
        <w:pStyle w:val="ConsPlusNormal"/>
        <w:contextualSpacing/>
        <w:jc w:val="both"/>
        <w:rPr>
          <w:sz w:val="28"/>
          <w:szCs w:val="28"/>
        </w:rPr>
      </w:pPr>
    </w:p>
    <w:p w:rsidR="0017409A" w:rsidRPr="00273608" w:rsidRDefault="0017409A" w:rsidP="00273608">
      <w:pPr>
        <w:pStyle w:val="ConsPlusNormal"/>
        <w:contextualSpacing/>
        <w:rPr>
          <w:sz w:val="28"/>
          <w:szCs w:val="28"/>
        </w:rPr>
      </w:pPr>
      <w:hyperlink r:id="rId42" w:history="1">
        <w:r w:rsidRPr="00273608">
          <w:rPr>
            <w:i/>
            <w:iCs/>
            <w:color w:val="0000FF"/>
            <w:sz w:val="28"/>
            <w:szCs w:val="28"/>
          </w:rPr>
          <w:br/>
          <w:t>гл. 21, "Кодекс административного судопроизводства Российской Федерации" от 08.03.2015 N 21-ФЗ (ред. от 13.06.2023)</w:t>
        </w:r>
      </w:hyperlink>
    </w:p>
    <w:sectPr w:rsidR="0017409A" w:rsidRPr="00273608" w:rsidSect="00273608">
      <w:pgSz w:w="11906" w:h="16838"/>
      <w:pgMar w:top="426" w:right="566" w:bottom="426"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A5"/>
    <w:rsid w:val="000C1CA5"/>
    <w:rsid w:val="0017409A"/>
    <w:rsid w:val="00273608"/>
    <w:rsid w:val="007E5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CC3AF3-2086-44C8-A26A-5DB5F033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Normal (Web)"/>
    <w:basedOn w:val="a"/>
    <w:uiPriority w:val="99"/>
    <w:semiHidden/>
    <w:unhideWhenUsed/>
    <w:rsid w:val="00273608"/>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27360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3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7187&amp;date=18.07.2023&amp;dst=100851&amp;field=134" TargetMode="External"/><Relationship Id="rId18" Type="http://schemas.openxmlformats.org/officeDocument/2006/relationships/hyperlink" Target="https://login.consultant.ru/link/?req=doc&amp;base=LAW&amp;n=437187&amp;date=18.07.2023&amp;dst=100870&amp;field=134" TargetMode="External"/><Relationship Id="rId26" Type="http://schemas.openxmlformats.org/officeDocument/2006/relationships/hyperlink" Target="https://login.consultant.ru/link/?req=doc&amp;base=LAW&amp;n=437187&amp;date=18.07.2023&amp;dst=100348&amp;field=134" TargetMode="External"/><Relationship Id="rId39" Type="http://schemas.openxmlformats.org/officeDocument/2006/relationships/hyperlink" Target="https://login.consultant.ru/link/?req=doc&amp;base=LAW&amp;n=437187&amp;date=18.07.2023&amp;dst=101170&amp;field=134" TargetMode="External"/><Relationship Id="rId21" Type="http://schemas.openxmlformats.org/officeDocument/2006/relationships/hyperlink" Target="https://login.consultant.ru/link/?req=doc&amp;base=LAW&amp;n=437187&amp;date=18.07.2023&amp;dst=100893&amp;field=134" TargetMode="External"/><Relationship Id="rId34" Type="http://schemas.openxmlformats.org/officeDocument/2006/relationships/hyperlink" Target="https://login.consultant.ru/link/?req=doc&amp;base=LAW&amp;n=437187&amp;date=18.07.2023&amp;dst=101243&amp;field=134" TargetMode="External"/><Relationship Id="rId42" Type="http://schemas.openxmlformats.org/officeDocument/2006/relationships/hyperlink" Target="https://login.consultant.ru/link/?req=doc&amp;base=LAW&amp;n=437187&amp;date=18.07.2023&amp;dst=101339&amp;field=134" TargetMode="External"/><Relationship Id="rId7" Type="http://schemas.openxmlformats.org/officeDocument/2006/relationships/hyperlink" Target="https://login.consultant.ru/link/?req=doc&amp;base=LAW&amp;n=370228&amp;date=18.07.2023&amp;dst=100179&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37187&amp;date=18.07.2023&amp;dst=100867&amp;field=134" TargetMode="External"/><Relationship Id="rId20" Type="http://schemas.openxmlformats.org/officeDocument/2006/relationships/hyperlink" Target="https://login.consultant.ru/link/?req=doc&amp;base=LAW&amp;n=437187&amp;date=18.07.2023&amp;dst=100880&amp;field=134" TargetMode="External"/><Relationship Id="rId29" Type="http://schemas.openxmlformats.org/officeDocument/2006/relationships/hyperlink" Target="https://login.consultant.ru/link/?req=doc&amp;base=LAW&amp;n=437187&amp;date=18.07.2023&amp;dst=100268&amp;field=134" TargetMode="External"/><Relationship Id="rId41" Type="http://schemas.openxmlformats.org/officeDocument/2006/relationships/hyperlink" Target="https://login.consultant.ru/link/?req=doc&amp;base=LAW&amp;n=437187&amp;date=18.07.2023&amp;dst=101195&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25807&amp;date=18.07.2023&amp;dst=100015&amp;field=134" TargetMode="External"/><Relationship Id="rId11" Type="http://schemas.openxmlformats.org/officeDocument/2006/relationships/hyperlink" Target="https://login.consultant.ru/link/?req=doc&amp;base=LAW&amp;n=437187&amp;date=18.07.2023&amp;dst=123&amp;field=134" TargetMode="External"/><Relationship Id="rId24" Type="http://schemas.openxmlformats.org/officeDocument/2006/relationships/hyperlink" Target="https://login.consultant.ru/link/?req=doc&amp;base=LAW&amp;n=437187&amp;date=18.07.2023&amp;dst=100948&amp;field=134" TargetMode="External"/><Relationship Id="rId32" Type="http://schemas.openxmlformats.org/officeDocument/2006/relationships/hyperlink" Target="https://login.consultant.ru/link/?req=doc&amp;base=LAW&amp;n=437187&amp;date=18.07.2023&amp;dst=101240&amp;field=134" TargetMode="External"/><Relationship Id="rId37" Type="http://schemas.openxmlformats.org/officeDocument/2006/relationships/hyperlink" Target="https://login.consultant.ru/link/?req=doc&amp;base=LAW&amp;n=437187&amp;date=18.07.2023&amp;dst=101243&amp;field=134" TargetMode="External"/><Relationship Id="rId40" Type="http://schemas.openxmlformats.org/officeDocument/2006/relationships/hyperlink" Target="https://login.consultant.ru/link/?req=doc&amp;base=LAW&amp;n=437187&amp;date=18.07.2023&amp;dst=101171&amp;field=134" TargetMode="External"/><Relationship Id="rId5" Type="http://schemas.openxmlformats.org/officeDocument/2006/relationships/hyperlink" Target="https://login.consultant.ru/link/?req=doc&amp;base=LAW&amp;n=2875&amp;date=18.07.2023&amp;dst=100548&amp;field=134" TargetMode="External"/><Relationship Id="rId15" Type="http://schemas.openxmlformats.org/officeDocument/2006/relationships/hyperlink" Target="https://login.consultant.ru/link/?req=doc&amp;base=LAW&amp;n=437187&amp;date=18.07.2023&amp;dst=100862&amp;field=134" TargetMode="External"/><Relationship Id="rId23" Type="http://schemas.openxmlformats.org/officeDocument/2006/relationships/hyperlink" Target="https://login.consultant.ru/link/?req=doc&amp;base=LAW&amp;n=437187&amp;date=18.07.2023&amp;dst=100905&amp;field=134" TargetMode="External"/><Relationship Id="rId28" Type="http://schemas.openxmlformats.org/officeDocument/2006/relationships/hyperlink" Target="https://login.consultant.ru/link/?req=doc&amp;base=LAW&amp;n=437187&amp;date=18.07.2023&amp;dst=100832&amp;field=134" TargetMode="External"/><Relationship Id="rId36" Type="http://schemas.openxmlformats.org/officeDocument/2006/relationships/hyperlink" Target="https://login.consultant.ru/link/?req=doc&amp;base=LAW&amp;n=437187&amp;date=18.07.2023&amp;dst=101242&amp;field=134" TargetMode="External"/><Relationship Id="rId10" Type="http://schemas.openxmlformats.org/officeDocument/2006/relationships/hyperlink" Target="https://login.consultant.ru/link/?req=doc&amp;base=LAW&amp;n=437187&amp;date=18.07.2023&amp;dst=100864&amp;field=134" TargetMode="External"/><Relationship Id="rId19" Type="http://schemas.openxmlformats.org/officeDocument/2006/relationships/hyperlink" Target="https://login.consultant.ru/link/?req=doc&amp;base=LAW&amp;n=437187&amp;date=18.07.2023&amp;dst=100871&amp;field=134" TargetMode="External"/><Relationship Id="rId31" Type="http://schemas.openxmlformats.org/officeDocument/2006/relationships/hyperlink" Target="https://login.consultant.ru/link/?req=doc&amp;base=LAW&amp;n=437187&amp;date=18.07.2023&amp;dst=101238&amp;field=134" TargetMode="External"/><Relationship Id="rId44" Type="http://schemas.openxmlformats.org/officeDocument/2006/relationships/theme" Target="theme/theme1.xml"/><Relationship Id="rId4" Type="http://schemas.openxmlformats.org/officeDocument/2006/relationships/hyperlink" Target="https://login.consultant.ru/link/?req=doc&amp;base=LAW&amp;n=314764&amp;date=18.07.2023&amp;dst=100008&amp;field=134" TargetMode="External"/><Relationship Id="rId9" Type="http://schemas.openxmlformats.org/officeDocument/2006/relationships/hyperlink" Target="https://login.consultant.ru/link/?req=doc&amp;base=LAW&amp;n=437187&amp;date=18.07.2023&amp;dst=100848&amp;field=134" TargetMode="External"/><Relationship Id="rId14" Type="http://schemas.openxmlformats.org/officeDocument/2006/relationships/hyperlink" Target="https://login.consultant.ru/link/?req=doc&amp;base=LAW&amp;n=437187&amp;date=18.07.2023&amp;dst=100858&amp;field=134" TargetMode="External"/><Relationship Id="rId22" Type="http://schemas.openxmlformats.org/officeDocument/2006/relationships/hyperlink" Target="https://login.consultant.ru/link/?req=doc&amp;base=LAW&amp;n=437187&amp;date=18.07.2023&amp;dst=100898&amp;field=134" TargetMode="External"/><Relationship Id="rId27" Type="http://schemas.openxmlformats.org/officeDocument/2006/relationships/hyperlink" Target="https://login.consultant.ru/link/?req=doc&amp;base=LAW&amp;n=437187&amp;date=18.07.2023&amp;dst=100827&amp;field=134" TargetMode="External"/><Relationship Id="rId30" Type="http://schemas.openxmlformats.org/officeDocument/2006/relationships/hyperlink" Target="https://login.consultant.ru/link/?req=doc&amp;base=LAW&amp;n=437187&amp;date=18.07.2023&amp;dst=100277&amp;field=134" TargetMode="External"/><Relationship Id="rId35" Type="http://schemas.openxmlformats.org/officeDocument/2006/relationships/hyperlink" Target="https://login.consultant.ru/link/?req=doc&amp;base=LAW&amp;n=437187&amp;date=18.07.2023&amp;dst=101240&amp;field=134" TargetMode="External"/><Relationship Id="rId43" Type="http://schemas.openxmlformats.org/officeDocument/2006/relationships/fontTable" Target="fontTable.xml"/><Relationship Id="rId8" Type="http://schemas.openxmlformats.org/officeDocument/2006/relationships/hyperlink" Target="https://login.consultant.ru/link/?req=doc&amp;base=LAW&amp;n=437187&amp;date=18.07.2023&amp;dst=100448&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37187&amp;date=18.07.2023&amp;dst=100850&amp;field=134" TargetMode="External"/><Relationship Id="rId17" Type="http://schemas.openxmlformats.org/officeDocument/2006/relationships/hyperlink" Target="https://login.consultant.ru/link/?req=doc&amp;base=LAW&amp;n=437187&amp;date=18.07.2023&amp;dst=100868&amp;field=134" TargetMode="External"/><Relationship Id="rId25" Type="http://schemas.openxmlformats.org/officeDocument/2006/relationships/hyperlink" Target="https://login.consultant.ru/link/?req=doc&amp;base=LAW&amp;n=437187&amp;date=18.07.2023&amp;dst=101590&amp;field=134" TargetMode="External"/><Relationship Id="rId33" Type="http://schemas.openxmlformats.org/officeDocument/2006/relationships/hyperlink" Target="https://login.consultant.ru/link/?req=doc&amp;base=LAW&amp;n=437187&amp;date=18.07.2023&amp;dst=101242&amp;field=134" TargetMode="External"/><Relationship Id="rId38" Type="http://schemas.openxmlformats.org/officeDocument/2006/relationships/hyperlink" Target="https://login.consultant.ru/link/?req=doc&amp;base=LAW&amp;n=437187&amp;date=18.07.2023&amp;dst=10113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4907</Words>
  <Characters>27974</Characters>
  <Application>Microsoft Office Word</Application>
  <DocSecurity>2</DocSecurity>
  <Lines>233</Lines>
  <Paragraphs>65</Paragraphs>
  <ScaleCrop>false</ScaleCrop>
  <HeadingPairs>
    <vt:vector size="2" baseType="variant">
      <vt:variant>
        <vt:lpstr>Название</vt:lpstr>
      </vt:variant>
      <vt:variant>
        <vt:i4>1</vt:i4>
      </vt:variant>
    </vt:vector>
  </HeadingPairs>
  <TitlesOfParts>
    <vt:vector size="1" baseType="lpstr">
      <vt:lpstr>"Кодекс административного судопроизводства Российской Федерации" от 08.03.2015 N 21-ФЗ(ред. от 13.06.2023)(с изм. и доп., вступ. в силу с 15.07.2023)</vt:lpstr>
    </vt:vector>
  </TitlesOfParts>
  <Company>КонсультантПлюс Версия 4022.00.55</Company>
  <LinksUpToDate>false</LinksUpToDate>
  <CharactersWithSpaces>32816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административного судопроизводства Российской Федерации" от 08.03.2015 N 21-ФЗ(ред. от 13.06.2023)(с изм. и доп., вступ. в силу с 15.07.2023)</dc:title>
  <dc:subject/>
  <dc:creator>Владелец</dc:creator>
  <cp:keywords/>
  <dc:description/>
  <cp:lastModifiedBy>Алёна Викторовна</cp:lastModifiedBy>
  <cp:revision>2</cp:revision>
  <dcterms:created xsi:type="dcterms:W3CDTF">2023-07-20T04:27:00Z</dcterms:created>
  <dcterms:modified xsi:type="dcterms:W3CDTF">2023-07-20T04:27:00Z</dcterms:modified>
</cp:coreProperties>
</file>