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3F33D4" w:rsidRPr="003F33D4" w:rsidRDefault="003F33D4" w:rsidP="00E17DA7">
      <w:pPr>
        <w:spacing w:after="0" w:line="240" w:lineRule="auto"/>
        <w:ind w:left="-426" w:right="-143" w:firstLine="426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______________________________________________________________________________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3F33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д. Филино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3F33D4" w:rsidRPr="00CE389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9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ПОСТАНОВЛЕНИЕ</w:t>
      </w:r>
    </w:p>
    <w:p w:rsidR="00C74F63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6B45" w:rsidRPr="00C74F63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C53E0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23.1</w:t>
      </w:r>
      <w:r w:rsidR="006B5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149A3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74F63" w:rsidRPr="00C74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B5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</w:p>
    <w:p w:rsidR="00C74F63" w:rsidRPr="00165D49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E149A3" w:rsidRDefault="00E149A3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муниципальную программу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33D4" w:rsidRPr="003F33D4" w:rsidRDefault="003F33D4" w:rsidP="00E17DA7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Федеральным законом от 06.10.2003г. </w:t>
      </w:r>
      <w:hyperlink r:id="rId7" w:history="1">
        <w:r w:rsidRPr="003F33D4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ar-SA"/>
          </w:rPr>
          <w:t>№131-ФЗ</w:t>
        </w:r>
      </w:hyperlink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  «Об  общих принципах организации местного самоуправления в Российской Федерации»,</w:t>
      </w:r>
      <w:r w:rsidRPr="003F33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02.09.2013г. № 125, </w:t>
      </w:r>
      <w:r w:rsidRPr="003F33D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руководствуясь Уставом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Семейкинского сельского поселения, администрация Семейкинского сельского поселения  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149A3" w:rsidRPr="003F33D4" w:rsidRDefault="003F33D4" w:rsidP="00E149A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AD3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 изменения в муниципальную программу «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22-2024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утвержденную постановлением администрации Семейкинского сельского поселения от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12.11.2021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E149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60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изложи</w:t>
      </w:r>
      <w:r w:rsidR="00F656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E149A3" w:rsidRPr="003F33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ее в новой редакции (приложение). </w:t>
      </w:r>
    </w:p>
    <w:p w:rsidR="00E149A3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49A3" w:rsidRPr="00E1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A3"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подписания, подлежит размещению на сайте администрации Семейкинского сельского поселения и опубликованию в Вестнике Семейкинского сельского поселения </w:t>
      </w:r>
    </w:p>
    <w:p w:rsidR="003F33D4" w:rsidRPr="003F33D4" w:rsidRDefault="003F33D4" w:rsidP="00E149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Семейкинского сельского поселения                             А.В. Воробьев</w:t>
      </w:r>
      <w:r w:rsidRPr="003F3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D4" w:rsidRPr="003F33D4" w:rsidRDefault="003F33D4" w:rsidP="00E17DA7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6E0" w:rsidRDefault="00F656E0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CE3894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Семейкинского сельского поселения  </w:t>
      </w: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C74F6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23.1</w:t>
      </w:r>
      <w:r w:rsidR="006B566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74F6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.2</w:t>
      </w:r>
      <w:r w:rsidR="00E149A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022</w:t>
      </w:r>
      <w:proofErr w:type="gramEnd"/>
      <w:r w:rsidR="00E149A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C74F6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="006B566D">
        <w:rPr>
          <w:rFonts w:ascii="Times New Roman" w:eastAsia="Times New Roman" w:hAnsi="Times New Roman" w:cs="Times New Roman"/>
          <w:sz w:val="24"/>
          <w:szCs w:val="24"/>
          <w:lang w:eastAsia="ar-SA"/>
        </w:rPr>
        <w:t>34</w:t>
      </w:r>
      <w:r w:rsidR="00692D8E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64315" w:rsidRDefault="00364315" w:rsidP="0036431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4F63" w:rsidRDefault="00C74F63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P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 xml:space="preserve"> «Совершенствование управления муниципальной собственностью 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>Семейкинского сельского поселения на 2022-2024 годы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4F63" w:rsidRPr="00364315" w:rsidRDefault="00C74F63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190"/>
        <w:gridCol w:w="1406"/>
        <w:gridCol w:w="1266"/>
        <w:gridCol w:w="1230"/>
      </w:tblGrid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управления муниципальной собственностью Семейкинского сельского поселения на 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rPr>
          <w:trHeight w:val="910"/>
        </w:trPr>
        <w:tc>
          <w:tcPr>
            <w:tcW w:w="1790" w:type="pct"/>
            <w:vMerge w:val="restar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vMerge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имущества, находящегося в муниципальной собственности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2E6D5A" w:rsidRPr="003F33D4" w:rsidTr="00C74F63">
        <w:trPr>
          <w:trHeight w:val="3322"/>
        </w:trPr>
        <w:tc>
          <w:tcPr>
            <w:tcW w:w="1790" w:type="pct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муниципальным имуществом и земельными ресурсами и их рационального использования.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муниципального имущества поселения.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Землеустроительные работы под объектами муниципальной собственности.</w:t>
            </w:r>
          </w:p>
          <w:p w:rsidR="002E6D5A" w:rsidRPr="003F33D4" w:rsidRDefault="002E6D5A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и своевременная оплата коммунальных услуг,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состава объектов муниципальной собственности.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поступлений неналоговых доходов в местный бюджет от использования муниципального имущества.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оформлению в соответствии с требованиями действующего законодательства прав на объекты недвижимости.</w:t>
            </w:r>
          </w:p>
          <w:p w:rsidR="00CE3894" w:rsidRPr="003F33D4" w:rsidRDefault="003F33D4" w:rsidP="002E6D5A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границ (межевание) земельных участков, выделенных в счет земельных долей из земель сельскохозяйственного назначения. </w:t>
            </w:r>
          </w:p>
        </w:tc>
      </w:tr>
      <w:tr w:rsidR="003F33D4" w:rsidRPr="003F33D4" w:rsidTr="00C74F63">
        <w:trPr>
          <w:trHeight w:val="249"/>
        </w:trPr>
        <w:tc>
          <w:tcPr>
            <w:tcW w:w="1790" w:type="pct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программы, в том числе по годам: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F33D4" w:rsidRPr="003F33D4" w:rsidTr="00C74F63">
        <w:trPr>
          <w:trHeight w:val="291"/>
        </w:trPr>
        <w:tc>
          <w:tcPr>
            <w:tcW w:w="1790" w:type="pct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обл.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Шуйского муниципального района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166864" w:rsidP="00CF1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510C2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510C23"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4155FA" w:rsidP="00CF1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CF198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510C2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253,426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510C2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213,0</w:t>
            </w:r>
          </w:p>
        </w:tc>
      </w:tr>
      <w:tr w:rsidR="00510C23" w:rsidRPr="003F33D4" w:rsidTr="00C74F63">
        <w:trPr>
          <w:trHeight w:val="131"/>
        </w:trPr>
        <w:tc>
          <w:tcPr>
            <w:tcW w:w="1790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154" w:type="pct"/>
            <w:shd w:val="clear" w:color="auto" w:fill="auto"/>
          </w:tcPr>
          <w:p w:rsidR="00510C23" w:rsidRPr="003F33D4" w:rsidRDefault="006B566D" w:rsidP="00166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713,052</w:t>
            </w:r>
          </w:p>
        </w:tc>
        <w:tc>
          <w:tcPr>
            <w:tcW w:w="741" w:type="pct"/>
            <w:shd w:val="clear" w:color="auto" w:fill="auto"/>
          </w:tcPr>
          <w:p w:rsidR="00510C23" w:rsidRPr="003F33D4" w:rsidRDefault="00510C23" w:rsidP="006B56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667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253,426</w:t>
            </w:r>
          </w:p>
        </w:tc>
        <w:tc>
          <w:tcPr>
            <w:tcW w:w="648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213,0</w:t>
            </w:r>
          </w:p>
        </w:tc>
      </w:tr>
    </w:tbl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2. Анализ текущей ситуации в сфере реализации </w:t>
      </w:r>
    </w:p>
    <w:p w:rsid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муниципальной программы</w:t>
      </w:r>
    </w:p>
    <w:p w:rsidR="00E17DA7" w:rsidRPr="003F33D4" w:rsidRDefault="00E17DA7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муниципальным имуществом и земельными ресурсами является неотъемлемой частью деятельности администрации Семейкинского сельского поселения.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поселения от использования муниципального имущества и земельных ресурсов.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</w:t>
      </w:r>
      <w:proofErr w:type="gramStart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в  бюджет</w:t>
      </w:r>
      <w:proofErr w:type="gramEnd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Составляющей основой поступлений в бюджет неналоговых доходов от управления муниципальным имуществом и земельными ресурсами  Семейкинского сельского поселения определены доходы  от сдачи в аренду объектов недвижимости (земельных участков), находящихся в собственности Семейкинского сельского поселения, доходы от продажи вышеуказанных объектов недвижимости (земельных участков).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  к уменьшению, либо несущественному росту. Повышение доходности от распоряжения муниципальной собственностью поселения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и состав муниципальной собственности Семейкинского сельского поселения включают в себя много самостоятельных элементов: землю, жилые и нежилые помещения, иное движимое и недвижимое имущество. Каждый из указанных элементов характеризуется качественной однородностью, в том числе и с точки зрения форм и методов управления.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Семейкинского сельского поселения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Оформление технической документации и регистрация права собственности Семейкинского сельского поселения на объекты недвижимости, а также выделение средств на проведение вышеуказанных мероприятий позволят решить выше обозначенные проблемы, приведет имущественные отношения в соответствие с действующим законодательством.</w:t>
      </w:r>
    </w:p>
    <w:p w:rsidR="003F33D4" w:rsidRPr="003F33D4" w:rsidRDefault="003F33D4" w:rsidP="00E17D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муниципальным имуществом на территории Семейкинского сельского поселения. </w:t>
      </w: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1. Показатели, характеризующие текущую ситуацию в сфере управления муниципальным имуществом</w:t>
      </w:r>
    </w:p>
    <w:tbl>
      <w:tblPr>
        <w:tblW w:w="9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3633"/>
        <w:gridCol w:w="1068"/>
        <w:gridCol w:w="1347"/>
        <w:gridCol w:w="1275"/>
        <w:gridCol w:w="1418"/>
      </w:tblGrid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A45A37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муниципальной собственности, состоящих на учете в реестре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4A39F2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земель, находящихся в муниципальной собственности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земельных долей из земель сельскохозяйственного назначения, находящихся в собственности сельского поселения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поступлений в бюджет поселения доходов от использования имущества, находящегося в  муниципальной собственности, 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недвижимого имущества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0413C9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земельных участков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0413C9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Default="000413C9" w:rsidP="00E17DA7">
            <w:pPr>
              <w:spacing w:after="0" w:line="240" w:lineRule="auto"/>
              <w:contextualSpacing/>
              <w:jc w:val="center"/>
            </w:pPr>
            <w:r w:rsidRPr="00C8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</w:tbl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3.Цель (цели) и ожидаемые результаты реализации</w:t>
      </w:r>
    </w:p>
    <w:p w:rsidR="003F33D4" w:rsidRDefault="003F33D4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3.1.Цель (цели) программы: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эффективного управления муниципальным имуществом и земельными ресурсами и их рационального использования, 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технической инвентаризации объектов недвижимости и организация учета объектов муниципального имущества поселения;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работ по установлению границ (межеванию) земельных участков, находящихся в муниципальной собственности;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полная и своевременная оплата коммунальных услуг,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17DA7" w:rsidRDefault="003F33D4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Целевые индикаторы (показатели) реализации программы</w:t>
      </w:r>
    </w:p>
    <w:p w:rsidR="00E17DA7" w:rsidRPr="003F33D4" w:rsidRDefault="00E17DA7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3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000"/>
        <w:gridCol w:w="1268"/>
        <w:gridCol w:w="1276"/>
        <w:gridCol w:w="1134"/>
      </w:tblGrid>
      <w:tr w:rsidR="003F33D4" w:rsidRPr="003F33D4" w:rsidTr="00EF6B45">
        <w:tc>
          <w:tcPr>
            <w:tcW w:w="4453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3F33D4" w:rsidTr="00EF6B45">
        <w:tc>
          <w:tcPr>
            <w:tcW w:w="4453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13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F33D4" w:rsidRPr="002D10A3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объектов муниципальной собственности, подлежащих обязательной регистрации права          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сдачи в аренду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231,979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321,711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321,711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продажи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0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3D4" w:rsidRPr="002D10A3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BD4073" w:rsidRDefault="00BD4073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Прогноз ожидаемых результатов реализации программы</w:t>
      </w:r>
    </w:p>
    <w:p w:rsidR="00F656E0" w:rsidRPr="003F33D4" w:rsidRDefault="00F656E0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предполагает достижение следующих результатов: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поступлений неналоговых доходов в местный бюджет от использования муниципального имущества;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мероприятий по оформлению в соответствии с требованиями действующего законодательства прав на объекты недвижимости;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границ (межевание) земельных участков, выделенных в счет земельных долей из земель сельскохозяйственного назначения;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Ресурсное обеспечение 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 муниципальной программы осуществляется за счет средств бюджета поселения. Объемы финансирования на срок реализации программы определены исходя из затрат, произведенных на проведение мероприятий по разработке технических и межевых планов, содержанию муниципального имущества с учетом предельных или фактически сложившихся цен на данные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Объемы финансирования  мероприятий могут уточняться при разработке и утверждению бюджета на соответствующий год исходя из возможностей поселения и с учетом изменения цен на указанные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63"/>
        <w:gridCol w:w="1863"/>
        <w:gridCol w:w="1863"/>
      </w:tblGrid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Наименование программы (подпрограммы)</w:t>
            </w:r>
          </w:p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Источник ресурсного обеспечения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22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2D10A3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Программа «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управления муниципальной собственностью Семейкинского сельского поселения на 2019-2020 годы,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10C2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253,426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10C2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213,0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2D10A3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510C23" w:rsidRPr="003F33D4" w:rsidTr="00EF6B45">
        <w:tc>
          <w:tcPr>
            <w:tcW w:w="3936" w:type="dxa"/>
            <w:shd w:val="clear" w:color="auto" w:fill="auto"/>
          </w:tcPr>
          <w:p w:rsidR="00510C23" w:rsidRPr="003F33D4" w:rsidRDefault="00510C23" w:rsidP="00510C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510C23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510C23" w:rsidP="00510C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253,426</w:t>
            </w:r>
          </w:p>
        </w:tc>
        <w:tc>
          <w:tcPr>
            <w:tcW w:w="1863" w:type="dxa"/>
            <w:shd w:val="clear" w:color="auto" w:fill="auto"/>
          </w:tcPr>
          <w:p w:rsidR="00510C23" w:rsidRPr="00C47FB9" w:rsidRDefault="00510C23" w:rsidP="00510C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213,0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«Эффективное управление муниципальным имуществом и земельными ресурсами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8237C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0B6A4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60,0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«Содержание имущества, находящегося в муниципальной собственности Семейкинского сельского поселения»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56099F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0B6A4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193,426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0B6A4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163</w:t>
            </w:r>
            <w:r w:rsidR="00C47FB9"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  <w:tr w:rsidR="003F33D4" w:rsidRPr="003F33D4" w:rsidTr="00EF6B45">
        <w:tc>
          <w:tcPr>
            <w:tcW w:w="3936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63" w:type="dxa"/>
            <w:shd w:val="clear" w:color="auto" w:fill="auto"/>
          </w:tcPr>
          <w:p w:rsidR="003F33D4" w:rsidRPr="00C47FB9" w:rsidRDefault="003F33D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B6A47" w:rsidRPr="003F33D4" w:rsidTr="00EF6B45">
        <w:tc>
          <w:tcPr>
            <w:tcW w:w="3936" w:type="dxa"/>
            <w:shd w:val="clear" w:color="auto" w:fill="auto"/>
          </w:tcPr>
          <w:p w:rsidR="000B6A47" w:rsidRPr="003F33D4" w:rsidRDefault="000B6A47" w:rsidP="000B6A4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193,426</w:t>
            </w:r>
          </w:p>
        </w:tc>
        <w:tc>
          <w:tcPr>
            <w:tcW w:w="1863" w:type="dxa"/>
            <w:shd w:val="clear" w:color="auto" w:fill="auto"/>
          </w:tcPr>
          <w:p w:rsidR="000B6A47" w:rsidRPr="00C47FB9" w:rsidRDefault="000B6A47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163</w:t>
            </w: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,0</w:t>
            </w:r>
          </w:p>
        </w:tc>
      </w:tr>
    </w:tbl>
    <w:p w:rsidR="00CB49FB" w:rsidRDefault="00CB49FB" w:rsidP="00E17D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49FB" w:rsidRDefault="00CB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«Совершенствование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управлением муниципальной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собственностью Семейкинского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«Эффективное управление муниципальным имуществом и земельными ресурсами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«Эффективное управление муниципальным имуществом и земельными ресурсами Семейкинского сельского поселения»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E17DA7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F6443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эффективности управления муниципальным имуществом и земельными ресурсами Семейкинского сельского поселения, инвентаризация объектов недвижимости и установление границ земельных участков под объектами муниципальной собственности. </w:t>
            </w:r>
          </w:p>
        </w:tc>
      </w:tr>
      <w:tr w:rsidR="003F33D4" w:rsidRPr="00E17DA7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E17DA7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0B6A4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  <w:r w:rsidR="00C47FB9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E17DA7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750" w:type="pct"/>
            <w:shd w:val="clear" w:color="auto" w:fill="auto"/>
          </w:tcPr>
          <w:p w:rsidR="00C47FB9" w:rsidRPr="00E17DA7" w:rsidRDefault="000B6A4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  <w:r w:rsidR="00C47FB9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0B6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</w:tbl>
    <w:p w:rsidR="003F33D4" w:rsidRPr="003F33D4" w:rsidRDefault="003F33D4" w:rsidP="00E17DA7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 подпрограммы</w:t>
      </w:r>
    </w:p>
    <w:p w:rsidR="003F33D4" w:rsidRP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01.01.20</w:t>
      </w:r>
      <w:r w:rsidR="00C47FB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находится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6A62B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в том числе: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– </w:t>
      </w:r>
      <w:r w:rsidR="00360120" w:rsidRPr="00360120"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Сооружений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60120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Нежилых помещений (зданий)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Жилых помещений – </w:t>
      </w:r>
      <w:r w:rsidR="006A62B4" w:rsidRPr="0036012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объекта.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На 01.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ведутся работы по регистрации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закона от 21.07.1997 № 122-ФЗ «О государственной регистрации прав на недвижимое имущество и сделок с ним» прав муниципальной собственности на 4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дол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из земель сельскохозяйственного назначения общей площадью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224,15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га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период  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19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956C5D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годы администрацией  сельского поселения были проведены следующие мероприятия в части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реализации государственной политики в области  управления муниципальной собственностью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Семейкинского сельского поселения: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из них: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нежилые помещения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земельные участки -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сооружения – </w:t>
      </w:r>
      <w:r w:rsidR="0036012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3F33D4" w:rsidRP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Pr="003601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невостребованную</w:t>
      </w:r>
      <w:r w:rsidRPr="003F33D4">
        <w:rPr>
          <w:rFonts w:ascii="Times New Roman" w:hAnsi="Times New Roman" w:cs="Times New Roman"/>
          <w:lang w:eastAsia="ru-RU"/>
        </w:rPr>
        <w:t xml:space="preserve"> 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>земельную долю из земель сельскохозяйственного на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>значения общей площадью 5,65 га.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муниципальной собственности Семейкинского сельского </w:t>
      </w:r>
      <w:proofErr w:type="gramStart"/>
      <w:r w:rsidRPr="003F33D4">
        <w:rPr>
          <w:rFonts w:ascii="Times New Roman" w:hAnsi="Times New Roman" w:cs="Times New Roman"/>
          <w:sz w:val="28"/>
          <w:szCs w:val="28"/>
          <w:lang w:eastAsia="ru-RU"/>
        </w:rPr>
        <w:t>поселения  находятся</w:t>
      </w:r>
      <w:proofErr w:type="gramEnd"/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недвижимого имущества, переданные в оперативное управление МУК «КДЦ Семейкинского сельского поселения»</w:t>
      </w:r>
      <w:r w:rsidR="002E6D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на одном из которых </w:t>
      </w:r>
      <w:r w:rsidR="002E6D5A" w:rsidRPr="00F64437">
        <w:rPr>
          <w:rFonts w:ascii="Times New Roman" w:hAnsi="Times New Roman" w:cs="Times New Roman"/>
          <w:sz w:val="28"/>
          <w:szCs w:val="28"/>
          <w:lang w:eastAsia="ru-RU"/>
        </w:rPr>
        <w:t>в 2020 году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работы по г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азификации объекта, а именно </w:t>
      </w:r>
      <w:r w:rsidR="002E6D5A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замена электрооборудования на газовое в </w:t>
      </w:r>
      <w:r w:rsidR="00F64437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2E6D5A" w:rsidRPr="002E6D5A">
        <w:rPr>
          <w:rFonts w:ascii="Times New Roman" w:hAnsi="Times New Roman" w:cs="Times New Roman"/>
          <w:sz w:val="28"/>
          <w:szCs w:val="28"/>
        </w:rPr>
        <w:t>клуб</w:t>
      </w:r>
      <w:r w:rsidR="00F64437">
        <w:rPr>
          <w:rFonts w:ascii="Times New Roman" w:hAnsi="Times New Roman" w:cs="Times New Roman"/>
          <w:sz w:val="28"/>
          <w:szCs w:val="28"/>
        </w:rPr>
        <w:t>а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д</w:t>
      </w:r>
      <w:r w:rsidR="00F64437">
        <w:rPr>
          <w:rFonts w:ascii="Times New Roman" w:hAnsi="Times New Roman" w:cs="Times New Roman"/>
          <w:sz w:val="28"/>
          <w:szCs w:val="28"/>
        </w:rPr>
        <w:t xml:space="preserve">еревни </w:t>
      </w:r>
      <w:r w:rsidR="002E6D5A" w:rsidRPr="002E6D5A">
        <w:rPr>
          <w:rFonts w:ascii="Times New Roman" w:hAnsi="Times New Roman" w:cs="Times New Roman"/>
          <w:sz w:val="28"/>
          <w:szCs w:val="28"/>
        </w:rPr>
        <w:t>Семейкино</w:t>
      </w:r>
      <w:r w:rsidR="002E6D5A">
        <w:rPr>
          <w:rFonts w:ascii="Times New Roman" w:hAnsi="Times New Roman" w:cs="Times New Roman"/>
          <w:sz w:val="28"/>
          <w:szCs w:val="28"/>
        </w:rPr>
        <w:t>.</w:t>
      </w:r>
      <w:r w:rsidR="002E6D5A" w:rsidRPr="002E6D5A">
        <w:rPr>
          <w:rFonts w:ascii="Times New Roman" w:hAnsi="Times New Roman" w:cs="Times New Roman"/>
          <w:sz w:val="28"/>
          <w:szCs w:val="28"/>
        </w:rPr>
        <w:t xml:space="preserve"> </w:t>
      </w:r>
      <w:r w:rsidR="002E6D5A" w:rsidRPr="002E6D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437">
        <w:rPr>
          <w:rFonts w:ascii="Times New Roman" w:hAnsi="Times New Roman" w:cs="Times New Roman"/>
          <w:sz w:val="28"/>
          <w:szCs w:val="28"/>
          <w:lang w:eastAsia="ru-RU"/>
        </w:rPr>
        <w:t>В результате происходит экономия средств бюджета поселения на отопление объектов капитального строительства, находящегося в муниципальной собственности и улучшена работа объекта культуры.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Реализация данной подпрограммы должна повысить эффективность управления муниципальным имуществом и земельными ресурсами Семейкинского сельского поселения и привести к повышению решения экономических и социальных задач, сокращению затрат на содержание муниципального имущества, оздоровлению и укреплению финансовой системы, обеспечивающей высокий уровень и качество жизни населения. 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Pr="002E6D5A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завершить мероприятия по оформлению прав собственности на объекты недвижимости в соответствии с требованиями действующего законодательства;</w:t>
      </w:r>
    </w:p>
    <w:p w:rsidR="003F33D4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обеспечить оперативность и качество принятия управленческих решений по распоряжению муниципальным имуществом Семейкинского сельского поселения за счет внедрения современных информационных технологий и повышения достоверности и полноты информации.</w:t>
      </w: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3.1. Целевые индикаторы (показатели) реализации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071"/>
        <w:gridCol w:w="1648"/>
        <w:gridCol w:w="1610"/>
        <w:gridCol w:w="1526"/>
      </w:tblGrid>
      <w:tr w:rsidR="003F33D4" w:rsidRPr="00E17DA7" w:rsidTr="00EF6B45">
        <w:tc>
          <w:tcPr>
            <w:tcW w:w="3439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  <w:gridSpan w:val="3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E17DA7" w:rsidTr="00EF6B45">
        <w:tc>
          <w:tcPr>
            <w:tcW w:w="3439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 подлежащих, технической инвентаризация (паспортизации)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подлежащих обязательной регистрации права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C14" w:rsidRPr="00E17DA7" w:rsidTr="00EF6B45">
        <w:tc>
          <w:tcPr>
            <w:tcW w:w="3439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сдачи в аренду имущества (в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231,979</w:t>
            </w:r>
          </w:p>
        </w:tc>
        <w:tc>
          <w:tcPr>
            <w:tcW w:w="1627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</w:rPr>
              <w:t>321,711</w:t>
            </w:r>
          </w:p>
        </w:tc>
        <w:tc>
          <w:tcPr>
            <w:tcW w:w="1541" w:type="dxa"/>
            <w:shd w:val="clear" w:color="auto" w:fill="auto"/>
          </w:tcPr>
          <w:p w:rsidR="00054C14" w:rsidRPr="00CF1989" w:rsidRDefault="00CF19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89">
              <w:rPr>
                <w:rFonts w:ascii="Times New Roman" w:hAnsi="Times New Roman" w:cs="Times New Roman"/>
                <w:sz w:val="24"/>
                <w:szCs w:val="24"/>
              </w:rPr>
              <w:t>321,711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112B38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 и объектов, 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0B6A4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33D4" w:rsidRPr="00E17DA7" w:rsidTr="00EF6B45">
        <w:tc>
          <w:tcPr>
            <w:tcW w:w="3439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  <w:r w:rsidR="00112B38"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66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258"/>
        <w:gridCol w:w="1276"/>
        <w:gridCol w:w="1559"/>
        <w:gridCol w:w="1354"/>
      </w:tblGrid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054C14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«Эффективное управление муниципальным имуществом и земельными ресурсами Семейкинского сельского поселения», всего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C14" w:rsidRPr="00E17DA7" w:rsidTr="00EF6B45">
        <w:tc>
          <w:tcPr>
            <w:tcW w:w="762" w:type="dxa"/>
            <w:vMerge w:val="restart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E17DA7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  <w:r w:rsidR="00054C14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054C14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c>
          <w:tcPr>
            <w:tcW w:w="762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54C14" w:rsidRPr="00E17DA7" w:rsidTr="00EF6B45">
        <w:tc>
          <w:tcPr>
            <w:tcW w:w="762" w:type="dxa"/>
            <w:vMerge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054C14" w:rsidRPr="00E17DA7" w:rsidRDefault="00054C1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276" w:type="dxa"/>
            <w:shd w:val="clear" w:color="auto" w:fill="auto"/>
          </w:tcPr>
          <w:p w:rsidR="00054C14" w:rsidRPr="00E17DA7" w:rsidRDefault="00054C14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054C14" w:rsidRPr="00E17DA7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  <w:r w:rsidR="00054C14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054C14" w:rsidRPr="00E17DA7" w:rsidRDefault="00054C14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58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Организация учета объектов, находящихся в муниципальной собственности(ведение единого реестра и полного учета)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B7D6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объектов муниципального имущества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 кадастровых работ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земельны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 и объектам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находящихся в собственности поселения и оформление земельных участков</w:t>
            </w:r>
            <w:r w:rsidR="006A0B7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объектов 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собственность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4477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581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58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F33D4" w:rsidRPr="00E17DA7" w:rsidTr="00207D1C">
        <w:trPr>
          <w:trHeight w:val="1058"/>
        </w:trPr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 в отношении неиспользуемых земель из состава земель сельскохозяйственного назначения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для организации и проведения аукционов по продаже (аренде) объектов недвижимости и земельных участков, находящихся в собственности поселения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купли-продажи (аренды) объектов недвижимости и земельных участков, находящихся в собственности поселения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ind w:left="-6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средствах массовой информации объявлений о продаже (аренде) объектов недвижимости и земельных участков, находящихся в собственности поселения </w:t>
            </w: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054C1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F33D4" w:rsidRPr="00E17DA7" w:rsidTr="00EF6B45">
        <w:tc>
          <w:tcPr>
            <w:tcW w:w="762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8" w:type="dxa"/>
            <w:shd w:val="clear" w:color="auto" w:fill="auto"/>
          </w:tcPr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программных </w:t>
            </w:r>
            <w:proofErr w:type="gram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продуктов  для</w:t>
            </w:r>
            <w:proofErr w:type="gram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актуализации сведений и  регистрации муниципального имущества </w:t>
            </w:r>
          </w:p>
          <w:p w:rsidR="003F33D4" w:rsidRPr="00E17DA7" w:rsidRDefault="003F33D4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33D4" w:rsidRPr="00E17DA7" w:rsidRDefault="00447795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59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DA7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3F33D4" w:rsidRPr="00E17DA7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</w:rPr>
      </w:pPr>
    </w:p>
    <w:p w:rsidR="003F33D4" w:rsidRPr="00E17DA7" w:rsidRDefault="00CE389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F33D4" w:rsidRPr="00E17DA7">
        <w:rPr>
          <w:rFonts w:ascii="Times New Roman" w:hAnsi="Times New Roman" w:cs="Times New Roman"/>
          <w:sz w:val="28"/>
          <w:szCs w:val="28"/>
        </w:rPr>
        <w:t>риложение 2</w:t>
      </w:r>
    </w:p>
    <w:p w:rsidR="003F33D4" w:rsidRPr="00E17DA7" w:rsidRDefault="003F33D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</w:t>
      </w:r>
      <w:r w:rsidR="00F656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17DA7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«Совершенствование управлением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муниципальной собственностью Семейкинского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«Содержание имущества, находящегося в муниципальной собственности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«Содержание имущества, находящегося в муниципальной собственности Семейкинского сельского поселения»</w:t>
      </w:r>
    </w:p>
    <w:p w:rsidR="00BD4073" w:rsidRPr="00E17DA7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имущества, находящегося в муниципальной собственности Семейкинского сельского поселения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CB49FB" w:rsidTr="00EF6B45"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CB49FB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и своевременная оплата коммунальных услуг, связанных </w:t>
            </w:r>
            <w:proofErr w:type="gramStart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 содержанием</w:t>
            </w:r>
            <w:proofErr w:type="gramEnd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</w:p>
        </w:tc>
      </w:tr>
      <w:tr w:rsidR="003F33D4" w:rsidRPr="00CB49FB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CB49FB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CB49FB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CB49FB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7DA7" w:rsidRPr="00CB49FB" w:rsidTr="00E149A3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E17DA7" w:rsidRPr="00CB49FB" w:rsidRDefault="00581D7B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861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43,052</w:t>
            </w:r>
          </w:p>
        </w:tc>
        <w:tc>
          <w:tcPr>
            <w:tcW w:w="775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166864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6B5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6B5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0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193,426</w:t>
            </w:r>
          </w:p>
        </w:tc>
        <w:tc>
          <w:tcPr>
            <w:tcW w:w="599" w:type="pct"/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  <w:tr w:rsidR="00E17DA7" w:rsidRPr="00CB49FB" w:rsidTr="00E149A3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E17DA7" w:rsidRPr="00CB49FB" w:rsidRDefault="0098613D" w:rsidP="008A1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543,052</w:t>
            </w:r>
          </w:p>
        </w:tc>
        <w:tc>
          <w:tcPr>
            <w:tcW w:w="775" w:type="pct"/>
            <w:shd w:val="clear" w:color="auto" w:fill="auto"/>
          </w:tcPr>
          <w:p w:rsidR="00E17DA7" w:rsidRPr="00CB49FB" w:rsidRDefault="00166864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0" w:type="pct"/>
            <w:shd w:val="clear" w:color="auto" w:fill="auto"/>
          </w:tcPr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193,426</w:t>
            </w:r>
          </w:p>
        </w:tc>
        <w:tc>
          <w:tcPr>
            <w:tcW w:w="599" w:type="pct"/>
            <w:shd w:val="clear" w:color="auto" w:fill="auto"/>
          </w:tcPr>
          <w:p w:rsidR="00E17DA7" w:rsidRPr="00CB49FB" w:rsidRDefault="00581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</w:tbl>
    <w:p w:rsidR="006A0B77" w:rsidRDefault="006A0B77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BD40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Краткая характеристика сферы реализации подпрограммы</w:t>
      </w:r>
    </w:p>
    <w:p w:rsidR="00BD4073" w:rsidRPr="003F33D4" w:rsidRDefault="00BD4073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подпрограммы должна повысить сохранность и эффективность использования муниципального имущества Семейкинского сельского поселения.</w:t>
      </w: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Default="003F33D4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D4073" w:rsidRPr="003F33D4" w:rsidRDefault="00BD4073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3.1. Целевые индикаторы (показатели) реализации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5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980"/>
        <w:gridCol w:w="1675"/>
        <w:gridCol w:w="1635"/>
        <w:gridCol w:w="1547"/>
      </w:tblGrid>
      <w:tr w:rsidR="003F33D4" w:rsidRPr="00CB49FB" w:rsidTr="0098613D">
        <w:tc>
          <w:tcPr>
            <w:tcW w:w="3719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7" w:type="dxa"/>
            <w:gridSpan w:val="3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CB49FB" w:rsidTr="0098613D">
        <w:tc>
          <w:tcPr>
            <w:tcW w:w="3719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F33D4" w:rsidRPr="00CB49FB" w:rsidTr="0098613D">
        <w:tc>
          <w:tcPr>
            <w:tcW w:w="3719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980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1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5531"/>
        <w:gridCol w:w="996"/>
        <w:gridCol w:w="1134"/>
        <w:gridCol w:w="992"/>
      </w:tblGrid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3F33D4" w:rsidRPr="00CB49FB" w:rsidTr="0098613D">
        <w:tc>
          <w:tcPr>
            <w:tcW w:w="761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имущества, находящегося в муниципальной собственности Семейкинского сельского поселения», всего 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D4" w:rsidRPr="00CB49FB" w:rsidTr="0098613D">
        <w:tc>
          <w:tcPr>
            <w:tcW w:w="761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DA7" w:rsidRPr="00CB49FB" w:rsidTr="0098613D">
        <w:tc>
          <w:tcPr>
            <w:tcW w:w="761" w:type="dxa"/>
            <w:vMerge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shd w:val="clear" w:color="auto" w:fill="auto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996" w:type="dxa"/>
            <w:shd w:val="clear" w:color="auto" w:fill="auto"/>
          </w:tcPr>
          <w:p w:rsidR="00E17DA7" w:rsidRPr="00CB49FB" w:rsidRDefault="0056099F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166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98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E17DA7" w:rsidRPr="00CB49FB" w:rsidRDefault="00CC53E0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193,426</w:t>
            </w:r>
          </w:p>
        </w:tc>
        <w:tc>
          <w:tcPr>
            <w:tcW w:w="992" w:type="dxa"/>
            <w:shd w:val="clear" w:color="auto" w:fill="auto"/>
          </w:tcPr>
          <w:p w:rsidR="00E17DA7" w:rsidRPr="00CB49FB" w:rsidRDefault="00CC53E0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163,0</w:t>
            </w:r>
          </w:p>
        </w:tc>
      </w:tr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 потреблённых коммунальных услуг в соответствии с заключёнными договорами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3F33D4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68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3F33D4" w:rsidRPr="00CB49FB" w:rsidTr="0098613D">
        <w:tc>
          <w:tcPr>
            <w:tcW w:w="761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3F33D4" w:rsidRPr="00CB49FB" w:rsidRDefault="003F33D4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МКД по муниципальным помещениям</w:t>
            </w:r>
          </w:p>
        </w:tc>
        <w:tc>
          <w:tcPr>
            <w:tcW w:w="996" w:type="dxa"/>
            <w:shd w:val="clear" w:color="auto" w:fill="auto"/>
          </w:tcPr>
          <w:p w:rsidR="003F33D4" w:rsidRPr="00CB49FB" w:rsidRDefault="0056099F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33,426</w:t>
            </w:r>
          </w:p>
        </w:tc>
        <w:tc>
          <w:tcPr>
            <w:tcW w:w="1134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33,426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33D4" w:rsidRPr="00CB49FB" w:rsidRDefault="00CC53E0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</w:tbl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F33D4" w:rsidRPr="003F33D4" w:rsidSect="00CB49FB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A"/>
    <w:rsid w:val="00037172"/>
    <w:rsid w:val="000413C9"/>
    <w:rsid w:val="00054C14"/>
    <w:rsid w:val="000B6A47"/>
    <w:rsid w:val="001066C8"/>
    <w:rsid w:val="00112B38"/>
    <w:rsid w:val="00165D49"/>
    <w:rsid w:val="00166864"/>
    <w:rsid w:val="00207D1C"/>
    <w:rsid w:val="002D10A3"/>
    <w:rsid w:val="002E6D5A"/>
    <w:rsid w:val="00360120"/>
    <w:rsid w:val="00364315"/>
    <w:rsid w:val="003F33D4"/>
    <w:rsid w:val="004155FA"/>
    <w:rsid w:val="00447795"/>
    <w:rsid w:val="004A39F2"/>
    <w:rsid w:val="004B7D60"/>
    <w:rsid w:val="0050009E"/>
    <w:rsid w:val="00510C23"/>
    <w:rsid w:val="00542907"/>
    <w:rsid w:val="0056099F"/>
    <w:rsid w:val="00581D7B"/>
    <w:rsid w:val="00692D8E"/>
    <w:rsid w:val="006A0B77"/>
    <w:rsid w:val="006A62B4"/>
    <w:rsid w:val="006B566D"/>
    <w:rsid w:val="0072629F"/>
    <w:rsid w:val="00761A09"/>
    <w:rsid w:val="008237C9"/>
    <w:rsid w:val="008A1608"/>
    <w:rsid w:val="00956C5D"/>
    <w:rsid w:val="0098613D"/>
    <w:rsid w:val="00A45A37"/>
    <w:rsid w:val="00AD351F"/>
    <w:rsid w:val="00B63C0E"/>
    <w:rsid w:val="00B659AA"/>
    <w:rsid w:val="00BA0588"/>
    <w:rsid w:val="00BD4073"/>
    <w:rsid w:val="00C32968"/>
    <w:rsid w:val="00C47FB9"/>
    <w:rsid w:val="00C74F63"/>
    <w:rsid w:val="00CB49FB"/>
    <w:rsid w:val="00CC53E0"/>
    <w:rsid w:val="00CE3894"/>
    <w:rsid w:val="00CF1989"/>
    <w:rsid w:val="00E149A3"/>
    <w:rsid w:val="00E17DA7"/>
    <w:rsid w:val="00E337E8"/>
    <w:rsid w:val="00EF6B45"/>
    <w:rsid w:val="00F64437"/>
    <w:rsid w:val="00F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E5980-0410-4806-BD0D-92B6F6F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D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F3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849F-6A9F-42A7-BBCD-FC7AEC4D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Владелец</cp:lastModifiedBy>
  <cp:revision>2</cp:revision>
  <cp:lastPrinted>2022-12-26T05:40:00Z</cp:lastPrinted>
  <dcterms:created xsi:type="dcterms:W3CDTF">2022-12-26T05:45:00Z</dcterms:created>
  <dcterms:modified xsi:type="dcterms:W3CDTF">2022-12-26T05:45:00Z</dcterms:modified>
</cp:coreProperties>
</file>