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1D" w:rsidRDefault="00E1132A" w:rsidP="00CD5A1D">
      <w:pPr>
        <w:jc w:val="center"/>
        <w:rPr>
          <w:noProof/>
          <w:lang w:eastAsia="ar-SA"/>
        </w:rPr>
      </w:pPr>
      <w:r>
        <w:rPr>
          <w:noProof/>
        </w:rPr>
        <w:drawing>
          <wp:inline distT="0" distB="0" distL="0" distR="0">
            <wp:extent cx="571500" cy="69532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571500" cy="695325"/>
                    </a:xfrm>
                    <a:prstGeom prst="rect">
                      <a:avLst/>
                    </a:prstGeom>
                    <a:noFill/>
                    <a:ln>
                      <a:noFill/>
                    </a:ln>
                  </pic:spPr>
                </pic:pic>
              </a:graphicData>
            </a:graphic>
          </wp:inline>
        </w:drawing>
      </w:r>
    </w:p>
    <w:p w:rsidR="00CD5A1D" w:rsidRDefault="00CD5A1D" w:rsidP="00CD5A1D">
      <w:pPr>
        <w:jc w:val="center"/>
        <w:rPr>
          <w:b/>
          <w:sz w:val="27"/>
          <w:szCs w:val="27"/>
        </w:rPr>
      </w:pPr>
      <w:r>
        <w:rPr>
          <w:b/>
          <w:sz w:val="27"/>
          <w:szCs w:val="27"/>
        </w:rPr>
        <w:t>АДМИНИСТРАЦИЯ</w:t>
      </w:r>
    </w:p>
    <w:p w:rsidR="00CD5A1D" w:rsidRDefault="00CD5A1D" w:rsidP="00CD5A1D">
      <w:pPr>
        <w:jc w:val="center"/>
        <w:rPr>
          <w:b/>
          <w:sz w:val="27"/>
          <w:szCs w:val="27"/>
        </w:rPr>
      </w:pPr>
      <w:r>
        <w:rPr>
          <w:b/>
          <w:sz w:val="27"/>
          <w:szCs w:val="27"/>
        </w:rPr>
        <w:t>СЕМЕЙКИНСКОГО СЕЛЬСКОГО ПОСЕЛЕНИЯ</w:t>
      </w:r>
    </w:p>
    <w:p w:rsidR="00CD5A1D" w:rsidRDefault="00CD5A1D" w:rsidP="00CD5A1D">
      <w:pPr>
        <w:ind w:left="-426" w:right="-143" w:firstLine="426"/>
        <w:contextualSpacing/>
        <w:jc w:val="center"/>
        <w:rPr>
          <w:b/>
          <w:sz w:val="27"/>
          <w:szCs w:val="27"/>
        </w:rPr>
      </w:pPr>
      <w:bookmarkStart w:id="0" w:name="_GoBack"/>
      <w:r>
        <w:rPr>
          <w:b/>
          <w:sz w:val="27"/>
          <w:szCs w:val="27"/>
        </w:rPr>
        <w:t>ШУЙСК</w:t>
      </w:r>
      <w:bookmarkEnd w:id="0"/>
      <w:r>
        <w:rPr>
          <w:b/>
          <w:sz w:val="27"/>
          <w:szCs w:val="27"/>
        </w:rPr>
        <w:t>ОГО МУНИЦИПАЛЬНОГО РАЙОНА ИВАНОВСКОЙ ОБЛАСТИ</w:t>
      </w:r>
    </w:p>
    <w:p w:rsidR="00CD5A1D" w:rsidRDefault="00CD5A1D" w:rsidP="00CD5A1D">
      <w:pPr>
        <w:jc w:val="center"/>
        <w:rPr>
          <w:b/>
          <w:color w:val="000000"/>
          <w:spacing w:val="-6"/>
          <w:u w:val="single"/>
        </w:rPr>
      </w:pPr>
      <w:r>
        <w:rPr>
          <w:b/>
          <w:color w:val="000000"/>
          <w:spacing w:val="-2"/>
          <w:u w:val="single"/>
        </w:rPr>
        <w:t>______________________________________________________________________________</w:t>
      </w:r>
    </w:p>
    <w:p w:rsidR="00CD5A1D" w:rsidRDefault="00CD5A1D" w:rsidP="00CD5A1D">
      <w:pPr>
        <w:jc w:val="center"/>
        <w:rPr>
          <w:color w:val="000000"/>
          <w:spacing w:val="-2"/>
          <w:sz w:val="26"/>
          <w:szCs w:val="26"/>
        </w:rPr>
      </w:pPr>
      <w:r>
        <w:rPr>
          <w:color w:val="000000"/>
          <w:spacing w:val="-2"/>
          <w:sz w:val="26"/>
          <w:szCs w:val="26"/>
        </w:rPr>
        <w:t>д. Филино</w:t>
      </w:r>
    </w:p>
    <w:p w:rsidR="00CD5A1D" w:rsidRDefault="00CD5A1D" w:rsidP="00CD5A1D">
      <w:pPr>
        <w:jc w:val="center"/>
        <w:rPr>
          <w:b/>
          <w:color w:val="000000"/>
          <w:spacing w:val="-2"/>
          <w:sz w:val="26"/>
          <w:szCs w:val="26"/>
        </w:rPr>
      </w:pPr>
    </w:p>
    <w:p w:rsidR="00CD5A1D" w:rsidRDefault="00CD5A1D" w:rsidP="00CD5A1D">
      <w:pPr>
        <w:jc w:val="center"/>
        <w:rPr>
          <w:b/>
          <w:spacing w:val="-2"/>
          <w:sz w:val="26"/>
          <w:szCs w:val="26"/>
        </w:rPr>
      </w:pPr>
    </w:p>
    <w:p w:rsidR="00CD5A1D" w:rsidRDefault="00CD5A1D" w:rsidP="00CD5A1D">
      <w:pPr>
        <w:jc w:val="center"/>
        <w:rPr>
          <w:sz w:val="26"/>
          <w:szCs w:val="26"/>
        </w:rPr>
      </w:pPr>
      <w:r>
        <w:rPr>
          <w:b/>
          <w:spacing w:val="-2"/>
          <w:sz w:val="26"/>
          <w:szCs w:val="26"/>
        </w:rPr>
        <w:t>ПОСТАНОВЛЕНИЕ</w:t>
      </w:r>
    </w:p>
    <w:p w:rsidR="00CD5A1D" w:rsidRDefault="00CD5A1D" w:rsidP="00CD5A1D">
      <w:pPr>
        <w:jc w:val="center"/>
        <w:rPr>
          <w:b/>
          <w:sz w:val="26"/>
          <w:szCs w:val="26"/>
        </w:rPr>
      </w:pPr>
      <w:r>
        <w:rPr>
          <w:b/>
          <w:sz w:val="26"/>
          <w:szCs w:val="26"/>
        </w:rPr>
        <w:t xml:space="preserve">от </w:t>
      </w:r>
      <w:r>
        <w:rPr>
          <w:b/>
          <w:sz w:val="26"/>
          <w:szCs w:val="26"/>
        </w:rPr>
        <w:t>21</w:t>
      </w:r>
      <w:r>
        <w:rPr>
          <w:b/>
          <w:sz w:val="26"/>
          <w:szCs w:val="26"/>
        </w:rPr>
        <w:t>.11.2022 г. № 1</w:t>
      </w:r>
      <w:r>
        <w:rPr>
          <w:b/>
          <w:sz w:val="26"/>
          <w:szCs w:val="26"/>
        </w:rPr>
        <w:t>11</w:t>
      </w:r>
    </w:p>
    <w:p w:rsidR="00720B04" w:rsidRPr="0098392C" w:rsidRDefault="00720B04" w:rsidP="00772AC3">
      <w:pPr>
        <w:autoSpaceDE w:val="0"/>
        <w:autoSpaceDN w:val="0"/>
        <w:adjustRightInd w:val="0"/>
        <w:ind w:firstLine="540"/>
        <w:jc w:val="both"/>
        <w:rPr>
          <w:color w:val="000000"/>
        </w:rPr>
      </w:pPr>
    </w:p>
    <w:p w:rsidR="00720B04" w:rsidRPr="0098392C" w:rsidRDefault="00720B04" w:rsidP="00772AC3">
      <w:pPr>
        <w:autoSpaceDE w:val="0"/>
        <w:autoSpaceDN w:val="0"/>
        <w:adjustRightInd w:val="0"/>
        <w:ind w:firstLine="540"/>
        <w:jc w:val="center"/>
        <w:rPr>
          <w:b/>
          <w:color w:val="000000"/>
          <w:sz w:val="28"/>
          <w:szCs w:val="28"/>
        </w:rPr>
      </w:pPr>
      <w:r w:rsidRPr="0098392C">
        <w:rPr>
          <w:b/>
          <w:color w:val="000000"/>
          <w:sz w:val="28"/>
          <w:szCs w:val="28"/>
        </w:rPr>
        <w:t>О предоставлении отсрочки арендной платы по договорам аренды муниципального имущества в связи с частичной мобилизацией</w:t>
      </w:r>
    </w:p>
    <w:p w:rsidR="00720B04" w:rsidRPr="0098392C" w:rsidRDefault="00720B04" w:rsidP="00772AC3">
      <w:pPr>
        <w:autoSpaceDE w:val="0"/>
        <w:autoSpaceDN w:val="0"/>
        <w:adjustRightInd w:val="0"/>
        <w:ind w:firstLine="540"/>
        <w:jc w:val="both"/>
        <w:rPr>
          <w:color w:val="000000"/>
        </w:rPr>
      </w:pPr>
    </w:p>
    <w:p w:rsidR="00720B04" w:rsidRPr="0098392C" w:rsidRDefault="00720B04" w:rsidP="00CD5A1D">
      <w:pPr>
        <w:autoSpaceDE w:val="0"/>
        <w:autoSpaceDN w:val="0"/>
        <w:adjustRightInd w:val="0"/>
        <w:ind w:firstLine="709"/>
        <w:jc w:val="both"/>
        <w:rPr>
          <w:b/>
          <w:color w:val="000000"/>
          <w:sz w:val="28"/>
          <w:szCs w:val="28"/>
        </w:rPr>
      </w:pPr>
      <w:r w:rsidRPr="0098392C">
        <w:rPr>
          <w:color w:val="000000"/>
          <w:sz w:val="28"/>
          <w:szCs w:val="28"/>
        </w:rPr>
        <w:t xml:space="preserve">В соответствии с </w:t>
      </w:r>
      <w:r w:rsidR="00CD5A1D">
        <w:rPr>
          <w:color w:val="000000"/>
          <w:sz w:val="28"/>
          <w:szCs w:val="28"/>
        </w:rPr>
        <w:t>Ф</w:t>
      </w:r>
      <w:r w:rsidRPr="0098392C">
        <w:rPr>
          <w:color w:val="000000"/>
          <w:sz w:val="28"/>
          <w:szCs w:val="28"/>
        </w:rPr>
        <w:t>едеральными законами от 06.10.2003 № 131-ФЗ «Об общих принципах организации местного самоуправления в</w:t>
      </w:r>
      <w:r w:rsidRPr="0098392C">
        <w:rPr>
          <w:rFonts w:ascii="Symbol" w:hAnsi="Symbol" w:cs="Symbol"/>
          <w:color w:val="000000"/>
          <w:sz w:val="28"/>
          <w:szCs w:val="28"/>
        </w:rPr>
        <w:t></w:t>
      </w:r>
      <w:r w:rsidRPr="0098392C">
        <w:rPr>
          <w:color w:val="000000"/>
          <w:sz w:val="28"/>
          <w:szCs w:val="28"/>
        </w:rPr>
        <w:t xml:space="preserve"> Российской Федерации», от 24.07.2007 </w:t>
      </w:r>
      <w:hyperlink r:id="rId5" w:history="1">
        <w:r w:rsidRPr="0098392C">
          <w:rPr>
            <w:color w:val="000000"/>
            <w:sz w:val="28"/>
            <w:szCs w:val="28"/>
          </w:rPr>
          <w:t>№ 209-ФЗ</w:t>
        </w:r>
      </w:hyperlink>
      <w:r w:rsidRPr="0098392C">
        <w:rPr>
          <w:color w:val="000000"/>
          <w:sz w:val="28"/>
          <w:szCs w:val="28"/>
        </w:rPr>
        <w:t xml:space="preserve"> «О развитии малого и среднего предпринимательства в Российской Федерации», </w:t>
      </w:r>
      <w:hyperlink r:id="rId6" w:history="1">
        <w:r w:rsidRPr="0098392C">
          <w:rPr>
            <w:color w:val="000000"/>
            <w:sz w:val="28"/>
            <w:szCs w:val="28"/>
          </w:rPr>
          <w:t>Законом</w:t>
        </w:r>
      </w:hyperlink>
      <w:r w:rsidRPr="0098392C">
        <w:rPr>
          <w:color w:val="000000"/>
          <w:sz w:val="28"/>
          <w:szCs w:val="28"/>
        </w:rPr>
        <w:t xml:space="preserve"> Ивановской области от 14.07.2008 № 83-ОЗ «О развитии малого и среднего предпринимательства в Ивановской области»,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w:t>
      </w:r>
      <w:r w:rsidR="00CD5A1D">
        <w:rPr>
          <w:color w:val="000000"/>
          <w:sz w:val="28"/>
          <w:szCs w:val="28"/>
        </w:rPr>
        <w:t>а</w:t>
      </w:r>
      <w:r w:rsidRPr="0098392C">
        <w:rPr>
          <w:color w:val="000000"/>
          <w:sz w:val="28"/>
          <w:szCs w:val="28"/>
        </w:rPr>
        <w:t xml:space="preserve">дминистрация </w:t>
      </w:r>
      <w:r w:rsidR="00CD5A1D">
        <w:rPr>
          <w:color w:val="000000"/>
          <w:sz w:val="28"/>
          <w:szCs w:val="28"/>
        </w:rPr>
        <w:t>Семейкинского сельского поселения</w:t>
      </w:r>
      <w:r w:rsidRPr="0098392C">
        <w:rPr>
          <w:color w:val="000000"/>
          <w:sz w:val="28"/>
          <w:szCs w:val="28"/>
        </w:rPr>
        <w:t xml:space="preserve"> </w:t>
      </w:r>
      <w:r w:rsidRPr="0098392C">
        <w:rPr>
          <w:b/>
          <w:color w:val="000000"/>
          <w:sz w:val="28"/>
          <w:szCs w:val="28"/>
        </w:rPr>
        <w:t>постановляет:</w:t>
      </w:r>
    </w:p>
    <w:p w:rsidR="00720B04" w:rsidRPr="0098392C" w:rsidRDefault="00720B04" w:rsidP="00CD5A1D">
      <w:pPr>
        <w:autoSpaceDE w:val="0"/>
        <w:autoSpaceDN w:val="0"/>
        <w:adjustRightInd w:val="0"/>
        <w:ind w:firstLine="709"/>
        <w:jc w:val="both"/>
        <w:rPr>
          <w:color w:val="000000"/>
          <w:sz w:val="28"/>
          <w:szCs w:val="28"/>
        </w:rPr>
      </w:pPr>
      <w:bookmarkStart w:id="1" w:name="Par0"/>
      <w:bookmarkStart w:id="2" w:name="Par1"/>
      <w:bookmarkEnd w:id="1"/>
      <w:bookmarkEnd w:id="2"/>
      <w:r>
        <w:rPr>
          <w:color w:val="000000"/>
          <w:sz w:val="28"/>
          <w:szCs w:val="28"/>
        </w:rPr>
        <w:t>1</w:t>
      </w:r>
      <w:r w:rsidRPr="0098392C">
        <w:rPr>
          <w:color w:val="000000"/>
          <w:sz w:val="28"/>
          <w:szCs w:val="28"/>
        </w:rPr>
        <w:t>. Предостав</w:t>
      </w:r>
      <w:r>
        <w:rPr>
          <w:color w:val="000000"/>
          <w:sz w:val="28"/>
          <w:szCs w:val="28"/>
        </w:rPr>
        <w:t>ление</w:t>
      </w:r>
      <w:r w:rsidRPr="0098392C">
        <w:rPr>
          <w:color w:val="000000"/>
          <w:sz w:val="28"/>
          <w:szCs w:val="28"/>
        </w:rPr>
        <w:t xml:space="preserve"> отсрочк</w:t>
      </w:r>
      <w:r>
        <w:rPr>
          <w:color w:val="000000"/>
          <w:sz w:val="28"/>
          <w:szCs w:val="28"/>
        </w:rPr>
        <w:t>и</w:t>
      </w:r>
      <w:r w:rsidRPr="0098392C">
        <w:rPr>
          <w:color w:val="000000"/>
          <w:sz w:val="28"/>
          <w:szCs w:val="28"/>
        </w:rPr>
        <w:t xml:space="preserve"> уплаты арендной платы</w:t>
      </w:r>
      <w:r>
        <w:rPr>
          <w:color w:val="000000"/>
          <w:sz w:val="28"/>
          <w:szCs w:val="28"/>
        </w:rPr>
        <w:t xml:space="preserve"> </w:t>
      </w:r>
      <w:r w:rsidRPr="0098392C">
        <w:rPr>
          <w:color w:val="000000"/>
          <w:sz w:val="28"/>
          <w:szCs w:val="28"/>
        </w:rPr>
        <w:t xml:space="preserve"> по договорам аренды муниципального  имущества, составляющего казну </w:t>
      </w:r>
      <w:r w:rsidR="00CD5A1D">
        <w:rPr>
          <w:color w:val="000000"/>
          <w:sz w:val="28"/>
          <w:szCs w:val="28"/>
        </w:rPr>
        <w:t>администрации Семейкинского сельского поселения</w:t>
      </w:r>
      <w:r w:rsidRPr="0098392C">
        <w:rPr>
          <w:color w:val="000000"/>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7" w:history="1">
        <w:r w:rsidRPr="0098392C">
          <w:rPr>
            <w:color w:val="000000"/>
            <w:sz w:val="28"/>
            <w:szCs w:val="28"/>
          </w:rPr>
          <w:t>Указом</w:t>
        </w:r>
      </w:hyperlink>
      <w:r w:rsidRPr="0098392C">
        <w:rPr>
          <w:color w:val="000000"/>
          <w:sz w:val="28"/>
          <w:szCs w:val="28"/>
        </w:rPr>
        <w:t xml:space="preserve"> Президента Российской Федерации от 21 сентября </w:t>
      </w:r>
      <w:smartTag w:uri="urn:schemas-microsoft-com:office:smarttags" w:element="metricconverter">
        <w:smartTagPr>
          <w:attr w:name="ProductID" w:val="2022 г"/>
        </w:smartTagPr>
        <w:r w:rsidRPr="0098392C">
          <w:rPr>
            <w:color w:val="000000"/>
            <w:sz w:val="28"/>
            <w:szCs w:val="28"/>
          </w:rPr>
          <w:t>2022 г</w:t>
        </w:r>
      </w:smartTag>
      <w:r w:rsidRPr="0098392C">
        <w:rPr>
          <w:color w:val="000000"/>
          <w:sz w:val="28"/>
          <w:szCs w:val="28"/>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8" w:history="1">
        <w:r w:rsidRPr="0098392C">
          <w:rPr>
            <w:color w:val="000000"/>
            <w:sz w:val="28"/>
            <w:szCs w:val="28"/>
          </w:rPr>
          <w:t>пунктом 7 статьи 38</w:t>
        </w:r>
      </w:hyperlink>
      <w:r w:rsidRPr="0098392C">
        <w:rPr>
          <w:color w:val="000000"/>
          <w:sz w:val="28"/>
          <w:szCs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color w:val="000000"/>
          <w:sz w:val="28"/>
          <w:szCs w:val="28"/>
        </w:rPr>
        <w:t xml:space="preserve"> </w:t>
      </w:r>
      <w:r w:rsidRPr="0098392C">
        <w:rPr>
          <w:color w:val="000000"/>
          <w:sz w:val="28"/>
          <w:szCs w:val="28"/>
        </w:rPr>
        <w:t>осуществляется на следующих условиях:</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w:t>
      </w:r>
      <w:r w:rsidRPr="0098392C">
        <w:rPr>
          <w:color w:val="000000"/>
          <w:sz w:val="28"/>
          <w:szCs w:val="28"/>
        </w:rPr>
        <w:lastRenderedPageBreak/>
        <w:t>выполнении задач, возложенных на Вооруженные Силы Российской Федерации, указанным</w:t>
      </w:r>
      <w:r>
        <w:rPr>
          <w:color w:val="000000"/>
          <w:sz w:val="28"/>
          <w:szCs w:val="28"/>
        </w:rPr>
        <w:t>и</w:t>
      </w:r>
      <w:r w:rsidRPr="00C559D4">
        <w:rPr>
          <w:color w:val="000000"/>
          <w:sz w:val="28"/>
          <w:szCs w:val="28"/>
        </w:rPr>
        <w:t xml:space="preserve"> </w:t>
      </w:r>
      <w:r w:rsidRPr="0098392C">
        <w:rPr>
          <w:color w:val="000000"/>
          <w:sz w:val="28"/>
          <w:szCs w:val="28"/>
        </w:rPr>
        <w:t>лиц</w:t>
      </w:r>
      <w:r>
        <w:rPr>
          <w:color w:val="000000"/>
          <w:sz w:val="28"/>
          <w:szCs w:val="28"/>
        </w:rPr>
        <w:t>а</w:t>
      </w:r>
      <w:r w:rsidRPr="0098392C">
        <w:rPr>
          <w:color w:val="000000"/>
          <w:sz w:val="28"/>
          <w:szCs w:val="28"/>
        </w:rPr>
        <w:t>м</w:t>
      </w:r>
      <w:r>
        <w:rPr>
          <w:color w:val="000000"/>
          <w:sz w:val="28"/>
          <w:szCs w:val="28"/>
        </w:rPr>
        <w:t>и</w:t>
      </w:r>
      <w:r w:rsidRPr="0098392C">
        <w:rPr>
          <w:color w:val="000000"/>
          <w:sz w:val="28"/>
          <w:szCs w:val="28"/>
        </w:rPr>
        <w:t>;</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-арендатору предоставляется отсрочка уплаты арендной платы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98392C">
          <w:rPr>
            <w:color w:val="000000"/>
            <w:sz w:val="28"/>
            <w:szCs w:val="28"/>
          </w:rPr>
          <w:t>пункте 1</w:t>
        </w:r>
      </w:hyperlink>
      <w:r w:rsidRPr="0098392C">
        <w:rPr>
          <w:color w:val="000000"/>
          <w:sz w:val="28"/>
          <w:szCs w:val="2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720B04" w:rsidRPr="0098392C" w:rsidRDefault="00720B04" w:rsidP="00CD5A1D">
      <w:pPr>
        <w:autoSpaceDE w:val="0"/>
        <w:autoSpaceDN w:val="0"/>
        <w:adjustRightInd w:val="0"/>
        <w:ind w:firstLine="709"/>
        <w:jc w:val="both"/>
        <w:rPr>
          <w:color w:val="000000"/>
          <w:sz w:val="28"/>
          <w:szCs w:val="28"/>
        </w:rPr>
      </w:pPr>
      <w:r>
        <w:rPr>
          <w:color w:val="000000"/>
          <w:sz w:val="28"/>
          <w:szCs w:val="28"/>
        </w:rPr>
        <w:t>2</w:t>
      </w:r>
      <w:r w:rsidRPr="0098392C">
        <w:rPr>
          <w:color w:val="000000"/>
          <w:sz w:val="28"/>
          <w:szCs w:val="28"/>
        </w:rPr>
        <w:t xml:space="preserve">. Расторжение договора аренды </w:t>
      </w:r>
      <w:r>
        <w:rPr>
          <w:color w:val="000000"/>
          <w:sz w:val="28"/>
          <w:szCs w:val="28"/>
        </w:rPr>
        <w:t>без применения штрафных санкций</w:t>
      </w:r>
      <w:r w:rsidRPr="0098392C">
        <w:rPr>
          <w:color w:val="000000"/>
          <w:sz w:val="28"/>
          <w:szCs w:val="28"/>
        </w:rPr>
        <w:t xml:space="preserve"> осуществляется на следующих условиях:</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lastRenderedPageBreak/>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20B04" w:rsidRPr="0098392C" w:rsidRDefault="00720B04" w:rsidP="00CD5A1D">
      <w:pPr>
        <w:autoSpaceDE w:val="0"/>
        <w:autoSpaceDN w:val="0"/>
        <w:adjustRightInd w:val="0"/>
        <w:ind w:firstLine="709"/>
        <w:jc w:val="both"/>
        <w:rPr>
          <w:color w:val="000000"/>
          <w:sz w:val="28"/>
          <w:szCs w:val="28"/>
        </w:rPr>
      </w:pPr>
      <w:bookmarkStart w:id="3" w:name="Par15"/>
      <w:bookmarkEnd w:id="3"/>
      <w:r>
        <w:rPr>
          <w:color w:val="000000"/>
          <w:sz w:val="28"/>
          <w:szCs w:val="28"/>
        </w:rPr>
        <w:t>3</w:t>
      </w:r>
      <w:r w:rsidRPr="0098392C">
        <w:rPr>
          <w:color w:val="000000"/>
          <w:sz w:val="28"/>
          <w:szCs w:val="28"/>
        </w:rPr>
        <w:t xml:space="preserve">.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1" w:history="1">
        <w:r w:rsidRPr="0098392C">
          <w:rPr>
            <w:color w:val="000000"/>
            <w:sz w:val="28"/>
            <w:szCs w:val="28"/>
          </w:rPr>
          <w:t>Указом</w:t>
        </w:r>
      </w:hyperlink>
      <w:r w:rsidRPr="0098392C">
        <w:rPr>
          <w:color w:val="000000"/>
          <w:sz w:val="28"/>
          <w:szCs w:val="28"/>
        </w:rPr>
        <w:t xml:space="preserve"> Президента Российской Федерации от 21 сентября </w:t>
      </w:r>
      <w:smartTag w:uri="urn:schemas-microsoft-com:office:smarttags" w:element="metricconverter">
        <w:smartTagPr>
          <w:attr w:name="ProductID" w:val="2022 г"/>
        </w:smartTagPr>
        <w:r w:rsidRPr="0098392C">
          <w:rPr>
            <w:color w:val="000000"/>
            <w:sz w:val="28"/>
            <w:szCs w:val="28"/>
          </w:rPr>
          <w:t>2022 г</w:t>
        </w:r>
      </w:smartTag>
      <w:r w:rsidRPr="0098392C">
        <w:rPr>
          <w:color w:val="000000"/>
          <w:sz w:val="28"/>
          <w:szCs w:val="28"/>
        </w:rPr>
        <w:t xml:space="preserve">. №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sidRPr="0098392C">
          <w:rPr>
            <w:color w:val="000000"/>
            <w:sz w:val="28"/>
            <w:szCs w:val="28"/>
          </w:rPr>
          <w:t>пунктом 7 статьи 38</w:t>
        </w:r>
      </w:hyperlink>
      <w:r w:rsidRPr="0098392C">
        <w:rPr>
          <w:color w:val="000000"/>
          <w:sz w:val="28"/>
          <w:szCs w:val="28"/>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bookmarkStart w:id="4" w:name="Par16"/>
      <w:bookmarkEnd w:id="4"/>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bookmarkStart w:id="5" w:name="Par17"/>
      <w:bookmarkEnd w:id="5"/>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б) предоставление возможности расторжения договоров аренды без применения штрафных санкций.</w:t>
      </w:r>
    </w:p>
    <w:p w:rsidR="00720B04" w:rsidRPr="0098392C" w:rsidRDefault="00720B04" w:rsidP="00CD5A1D">
      <w:pPr>
        <w:autoSpaceDE w:val="0"/>
        <w:autoSpaceDN w:val="0"/>
        <w:adjustRightInd w:val="0"/>
        <w:ind w:firstLine="709"/>
        <w:jc w:val="both"/>
        <w:rPr>
          <w:color w:val="000000"/>
          <w:sz w:val="28"/>
          <w:szCs w:val="28"/>
        </w:rPr>
      </w:pPr>
      <w:r>
        <w:rPr>
          <w:color w:val="000000"/>
          <w:sz w:val="28"/>
          <w:szCs w:val="28"/>
        </w:rPr>
        <w:t>4</w:t>
      </w:r>
      <w:r w:rsidRPr="0098392C">
        <w:rPr>
          <w:color w:val="000000"/>
          <w:sz w:val="28"/>
          <w:szCs w:val="28"/>
        </w:rPr>
        <w:t xml:space="preserve">. Предоставление отсрочки уплаты арендной платы, указанной в </w:t>
      </w:r>
      <w:hyperlink w:anchor="Par16" w:history="1">
        <w:r w:rsidRPr="0098392C">
          <w:rPr>
            <w:color w:val="000000"/>
            <w:sz w:val="28"/>
            <w:szCs w:val="28"/>
          </w:rPr>
          <w:t xml:space="preserve">подпункте </w:t>
        </w:r>
        <w:r w:rsidRPr="00C559D4">
          <w:rPr>
            <w:color w:val="000000"/>
            <w:sz w:val="28"/>
            <w:szCs w:val="28"/>
          </w:rPr>
          <w:t>«а» пункта 3</w:t>
        </w:r>
      </w:hyperlink>
      <w:r w:rsidRPr="0098392C">
        <w:rPr>
          <w:color w:val="000000"/>
          <w:sz w:val="28"/>
          <w:szCs w:val="28"/>
        </w:rPr>
        <w:t xml:space="preserve"> настоящего постановления, осуществляется на следующих условиях:</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98392C">
          <w:rPr>
            <w:color w:val="000000"/>
            <w:sz w:val="28"/>
            <w:szCs w:val="28"/>
          </w:rPr>
          <w:t>пункте 4</w:t>
        </w:r>
      </w:hyperlink>
      <w:r w:rsidRPr="0098392C">
        <w:rPr>
          <w:color w:val="000000"/>
          <w:sz w:val="28"/>
          <w:szCs w:val="28"/>
        </w:rPr>
        <w:t xml:space="preserve"> настоящего постановления;</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98392C">
          <w:rPr>
            <w:color w:val="000000"/>
            <w:sz w:val="28"/>
            <w:szCs w:val="28"/>
          </w:rPr>
          <w:t>пунктом 7 статьи 38</w:t>
        </w:r>
      </w:hyperlink>
      <w:r w:rsidRPr="0098392C">
        <w:rPr>
          <w:color w:val="000000"/>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-арендатору предоставляется отсрочка уплаты арендной платы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w:t>
      </w:r>
      <w:r w:rsidRPr="0098392C">
        <w:rPr>
          <w:color w:val="000000"/>
          <w:sz w:val="28"/>
          <w:szCs w:val="28"/>
        </w:rPr>
        <w:lastRenderedPageBreak/>
        <w:t>содействия в выполнении задач, возложенных на Вооруженные Силы Российской Федерации;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w:t>
      </w:r>
      <w:r>
        <w:rPr>
          <w:color w:val="000000"/>
          <w:sz w:val="28"/>
          <w:szCs w:val="28"/>
        </w:rPr>
        <w:t>и лицами</w:t>
      </w:r>
      <w:r w:rsidRPr="0098392C">
        <w:rPr>
          <w:color w:val="000000"/>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6" w:name="Par26"/>
      <w:bookmarkEnd w:id="6"/>
    </w:p>
    <w:p w:rsidR="00720B04" w:rsidRPr="0098392C" w:rsidRDefault="00720B04" w:rsidP="00CD5A1D">
      <w:pPr>
        <w:autoSpaceDE w:val="0"/>
        <w:autoSpaceDN w:val="0"/>
        <w:adjustRightInd w:val="0"/>
        <w:ind w:firstLine="709"/>
        <w:jc w:val="both"/>
        <w:rPr>
          <w:color w:val="000000"/>
          <w:sz w:val="28"/>
          <w:szCs w:val="28"/>
        </w:rPr>
      </w:pPr>
      <w:r>
        <w:rPr>
          <w:color w:val="000000"/>
          <w:sz w:val="28"/>
          <w:szCs w:val="28"/>
        </w:rPr>
        <w:t>5</w:t>
      </w:r>
      <w:r w:rsidRPr="0098392C">
        <w:rPr>
          <w:color w:val="000000"/>
          <w:sz w:val="28"/>
          <w:szCs w:val="28"/>
        </w:rPr>
        <w:t xml:space="preserve">. Расторжение договора аренды без применения штрафных санкций, указанное в </w:t>
      </w:r>
      <w:hyperlink w:anchor="Par17" w:history="1">
        <w:r w:rsidRPr="0098392C">
          <w:rPr>
            <w:color w:val="000000"/>
            <w:sz w:val="28"/>
            <w:szCs w:val="28"/>
          </w:rPr>
          <w:t xml:space="preserve">подпункте «б» пункта </w:t>
        </w:r>
        <w:r>
          <w:rPr>
            <w:color w:val="000000"/>
            <w:sz w:val="28"/>
            <w:szCs w:val="28"/>
          </w:rPr>
          <w:t>3</w:t>
        </w:r>
      </w:hyperlink>
      <w:r w:rsidRPr="0098392C">
        <w:rPr>
          <w:color w:val="000000"/>
          <w:sz w:val="28"/>
          <w:szCs w:val="28"/>
        </w:rPr>
        <w:t xml:space="preserve"> настоящего постановления, осуществляется на следующих условиях:</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4" w:history="1">
        <w:r w:rsidRPr="0098392C">
          <w:rPr>
            <w:color w:val="000000"/>
            <w:sz w:val="28"/>
            <w:szCs w:val="28"/>
          </w:rPr>
          <w:t>пунктом 7 статьи 38</w:t>
        </w:r>
      </w:hyperlink>
      <w:r w:rsidRPr="0098392C">
        <w:rPr>
          <w:color w:val="000000"/>
          <w:sz w:val="28"/>
          <w:szCs w:val="28"/>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-договор аренды подлежит расторжению со дня получения арендодателем уведомления о расторжении договора аренды;</w:t>
      </w:r>
    </w:p>
    <w:p w:rsidR="00720B04" w:rsidRPr="0098392C" w:rsidRDefault="00720B04" w:rsidP="00CD5A1D">
      <w:pPr>
        <w:autoSpaceDE w:val="0"/>
        <w:autoSpaceDN w:val="0"/>
        <w:adjustRightInd w:val="0"/>
        <w:ind w:firstLine="709"/>
        <w:jc w:val="both"/>
        <w:rPr>
          <w:color w:val="000000"/>
          <w:sz w:val="28"/>
          <w:szCs w:val="28"/>
        </w:rPr>
      </w:pPr>
      <w:r w:rsidRPr="0098392C">
        <w:rPr>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20B04" w:rsidRPr="0098392C" w:rsidRDefault="00720B04" w:rsidP="00CD5A1D">
      <w:pPr>
        <w:autoSpaceDE w:val="0"/>
        <w:autoSpaceDN w:val="0"/>
        <w:adjustRightInd w:val="0"/>
        <w:ind w:firstLine="709"/>
        <w:jc w:val="both"/>
        <w:rPr>
          <w:bCs/>
          <w:color w:val="000000"/>
          <w:sz w:val="28"/>
          <w:szCs w:val="28"/>
        </w:rPr>
      </w:pPr>
      <w:r>
        <w:rPr>
          <w:color w:val="000000"/>
          <w:sz w:val="28"/>
          <w:szCs w:val="28"/>
        </w:rPr>
        <w:t>6</w:t>
      </w:r>
      <w:r w:rsidRPr="0098392C">
        <w:rPr>
          <w:color w:val="000000"/>
          <w:sz w:val="28"/>
          <w:szCs w:val="28"/>
        </w:rPr>
        <w:t xml:space="preserve">. Контроль за исполнением </w:t>
      </w:r>
      <w:r w:rsidR="00CD5A1D">
        <w:rPr>
          <w:color w:val="000000"/>
          <w:sz w:val="28"/>
          <w:szCs w:val="28"/>
        </w:rPr>
        <w:t>настоящего</w:t>
      </w:r>
      <w:r w:rsidRPr="0098392C">
        <w:rPr>
          <w:color w:val="000000"/>
          <w:sz w:val="28"/>
          <w:szCs w:val="28"/>
        </w:rPr>
        <w:t xml:space="preserve"> постановления </w:t>
      </w:r>
      <w:r w:rsidR="00CD5A1D">
        <w:rPr>
          <w:color w:val="000000"/>
          <w:sz w:val="28"/>
          <w:szCs w:val="28"/>
        </w:rPr>
        <w:t>оставляю за собой.</w:t>
      </w:r>
    </w:p>
    <w:p w:rsidR="00720B04" w:rsidRPr="0098392C" w:rsidRDefault="00720B04" w:rsidP="00CD5A1D">
      <w:pPr>
        <w:autoSpaceDE w:val="0"/>
        <w:autoSpaceDN w:val="0"/>
        <w:adjustRightInd w:val="0"/>
        <w:ind w:firstLine="709"/>
        <w:jc w:val="both"/>
        <w:rPr>
          <w:color w:val="000000"/>
          <w:sz w:val="28"/>
          <w:szCs w:val="28"/>
        </w:rPr>
      </w:pPr>
      <w:r>
        <w:rPr>
          <w:bCs/>
          <w:color w:val="000000"/>
          <w:sz w:val="28"/>
          <w:szCs w:val="28"/>
        </w:rPr>
        <w:t>7</w:t>
      </w:r>
      <w:r w:rsidRPr="0098392C">
        <w:rPr>
          <w:bCs/>
          <w:color w:val="000000"/>
          <w:sz w:val="28"/>
          <w:szCs w:val="28"/>
        </w:rPr>
        <w:t>. Настоящее постановление вступает в силу с момента его подписания.</w:t>
      </w:r>
    </w:p>
    <w:p w:rsidR="00720B04" w:rsidRPr="0098392C" w:rsidRDefault="00720B04" w:rsidP="00CD5A1D">
      <w:pPr>
        <w:ind w:firstLine="709"/>
        <w:jc w:val="center"/>
        <w:rPr>
          <w:b/>
          <w:color w:val="000000"/>
          <w:kern w:val="2"/>
          <w:sz w:val="28"/>
          <w:szCs w:val="28"/>
        </w:rPr>
      </w:pPr>
    </w:p>
    <w:p w:rsidR="00720B04" w:rsidRPr="0098392C" w:rsidRDefault="00720B04" w:rsidP="00772AC3">
      <w:pPr>
        <w:jc w:val="center"/>
        <w:rPr>
          <w:b/>
          <w:color w:val="000000"/>
          <w:kern w:val="2"/>
          <w:sz w:val="28"/>
          <w:szCs w:val="28"/>
        </w:rPr>
      </w:pPr>
    </w:p>
    <w:p w:rsidR="00720B04" w:rsidRPr="0098392C" w:rsidRDefault="00720B04" w:rsidP="00772AC3">
      <w:pPr>
        <w:jc w:val="center"/>
        <w:rPr>
          <w:b/>
          <w:color w:val="000000"/>
          <w:kern w:val="2"/>
          <w:sz w:val="28"/>
          <w:szCs w:val="28"/>
        </w:rPr>
      </w:pPr>
    </w:p>
    <w:p w:rsidR="00720B04" w:rsidRDefault="00CD5A1D" w:rsidP="00CD5A1D">
      <w:pPr>
        <w:tabs>
          <w:tab w:val="left" w:pos="5954"/>
        </w:tabs>
        <w:outlineLvl w:val="0"/>
      </w:pPr>
      <w:r>
        <w:rPr>
          <w:b/>
          <w:sz w:val="28"/>
          <w:szCs w:val="28"/>
        </w:rPr>
        <w:t xml:space="preserve">Глава Семейкинского сельского поселения             </w:t>
      </w:r>
      <w:r>
        <w:rPr>
          <w:b/>
          <w:sz w:val="28"/>
          <w:szCs w:val="28"/>
        </w:rPr>
        <w:tab/>
      </w:r>
      <w:r>
        <w:rPr>
          <w:b/>
          <w:sz w:val="28"/>
          <w:szCs w:val="28"/>
        </w:rPr>
        <w:t xml:space="preserve">       А.В. Воробьев</w:t>
      </w:r>
    </w:p>
    <w:sectPr w:rsidR="00720B04" w:rsidSect="00CD5A1D">
      <w:pgSz w:w="11905" w:h="16838"/>
      <w:pgMar w:top="993" w:right="565"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3"/>
    <w:rsid w:val="00113E76"/>
    <w:rsid w:val="00152A39"/>
    <w:rsid w:val="00375EDA"/>
    <w:rsid w:val="003A23B9"/>
    <w:rsid w:val="0050267B"/>
    <w:rsid w:val="005E03DB"/>
    <w:rsid w:val="0065001F"/>
    <w:rsid w:val="00720B04"/>
    <w:rsid w:val="0073036E"/>
    <w:rsid w:val="00772AC3"/>
    <w:rsid w:val="007C5242"/>
    <w:rsid w:val="00937AE9"/>
    <w:rsid w:val="0098392C"/>
    <w:rsid w:val="009D08CA"/>
    <w:rsid w:val="00AF7E86"/>
    <w:rsid w:val="00B938A1"/>
    <w:rsid w:val="00C36ED7"/>
    <w:rsid w:val="00C559D4"/>
    <w:rsid w:val="00CD5A1D"/>
    <w:rsid w:val="00D10974"/>
    <w:rsid w:val="00DB113B"/>
    <w:rsid w:val="00E1132A"/>
    <w:rsid w:val="00F2427B"/>
    <w:rsid w:val="00F4088E"/>
    <w:rsid w:val="00F57493"/>
    <w:rsid w:val="00F93E8D"/>
    <w:rsid w:val="00FE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DBFAB28-326D-408E-B501-EDC25102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A1D"/>
    <w:rPr>
      <w:rFonts w:ascii="Segoe UI" w:hAnsi="Segoe UI" w:cs="Segoe UI"/>
      <w:sz w:val="18"/>
      <w:szCs w:val="18"/>
    </w:rPr>
  </w:style>
  <w:style w:type="character" w:customStyle="1" w:styleId="a4">
    <w:name w:val="Текст выноски Знак"/>
    <w:basedOn w:val="a0"/>
    <w:link w:val="a3"/>
    <w:uiPriority w:val="99"/>
    <w:semiHidden/>
    <w:rsid w:val="00CD5A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webSettings" Target="webSettings.xml"/><Relationship Id="rId7" Type="http://schemas.openxmlformats.org/officeDocument/2006/relationships/hyperlink" Target="consultantplus://offline/ref=231A50592963D1E8E1AF493C54A4A09FB76740996F9038D708599D473AA33B39B952D0B1EBB60920D850E40E4C2CY3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B5993A3DBE3B3F040F04A8AEC05BF9F9CC30CE65A115FFE1C0A5F23B494B8AAE42E82C6410DE2D7A72B873092A2A3DC679C779C2BBC192C21F6C21u456K" TargetMode="External"/><Relationship Id="rId11" Type="http://schemas.openxmlformats.org/officeDocument/2006/relationships/hyperlink" Target="consultantplus://offline/ref=231A50592963D1E8E1AF493C54A4A09FB76740996F9038D708599D473AA33B39B952D0B1EBB60920D850E40E4C2CY3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fontTable" Target="fontTable.xml"/><Relationship Id="rId10" Type="http://schemas.openxmlformats.org/officeDocument/2006/relationships/hyperlink" Target="consultantplus://offline/ref=231A50592963D1E8E1AF493C54A4A09FB7674494659B38D708599D473AA33B39AB5288BAEBB71C75880AB3034FC6E762250AE69BD92CY5K" TargetMode="External"/><Relationship Id="rId4" Type="http://schemas.openxmlformats.org/officeDocument/2006/relationships/image" Target="media/image1.png"/><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hyperlink" Target="consultantplus://offline/ref=231A50592963D1E8E1AF493C54A4A09FB7674494659B38D708599D473AA33B39AB5288BAEBB71C75880AB3034FC6E762250AE69BD92CY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Владелец</dc:creator>
  <cp:keywords/>
  <dc:description/>
  <cp:lastModifiedBy>Владелец</cp:lastModifiedBy>
  <cp:revision>2</cp:revision>
  <cp:lastPrinted>2022-11-21T05:14:00Z</cp:lastPrinted>
  <dcterms:created xsi:type="dcterms:W3CDTF">2022-11-21T05:17:00Z</dcterms:created>
  <dcterms:modified xsi:type="dcterms:W3CDTF">2022-11-21T05:17:00Z</dcterms:modified>
</cp:coreProperties>
</file>